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63D" w:rsidRDefault="002D063D">
      <w:pPr>
        <w:pStyle w:val="Title2"/>
        <w:rPr>
          <w:rFonts w:asciiTheme="majorHAnsi" w:eastAsiaTheme="majorEastAsia" w:hAnsiTheme="majorHAnsi" w:cstheme="majorBidi"/>
        </w:rPr>
      </w:pPr>
    </w:p>
    <w:p w:rsidR="002D063D" w:rsidRDefault="002D063D">
      <w:pPr>
        <w:pStyle w:val="Title2"/>
        <w:rPr>
          <w:rFonts w:asciiTheme="majorHAnsi" w:eastAsiaTheme="majorEastAsia" w:hAnsiTheme="majorHAnsi" w:cstheme="majorBidi"/>
        </w:rPr>
      </w:pPr>
    </w:p>
    <w:p w:rsidR="002D063D" w:rsidRDefault="002D063D">
      <w:pPr>
        <w:pStyle w:val="Title2"/>
        <w:rPr>
          <w:rFonts w:asciiTheme="majorHAnsi" w:eastAsiaTheme="majorEastAsia" w:hAnsiTheme="majorHAnsi" w:cstheme="majorBidi"/>
        </w:rPr>
      </w:pPr>
    </w:p>
    <w:p w:rsidR="002D063D" w:rsidRDefault="002D063D">
      <w:pPr>
        <w:pStyle w:val="Title2"/>
        <w:rPr>
          <w:rFonts w:asciiTheme="majorHAnsi" w:eastAsiaTheme="majorEastAsia" w:hAnsiTheme="majorHAnsi" w:cstheme="majorBidi"/>
        </w:rPr>
      </w:pPr>
    </w:p>
    <w:p w:rsidR="002D063D" w:rsidRDefault="002D063D">
      <w:pPr>
        <w:pStyle w:val="Title2"/>
        <w:rPr>
          <w:rFonts w:asciiTheme="majorHAnsi" w:eastAsiaTheme="majorEastAsia" w:hAnsiTheme="majorHAnsi" w:cstheme="majorBidi"/>
        </w:rPr>
      </w:pPr>
    </w:p>
    <w:p w:rsidR="002D063D" w:rsidRDefault="002D063D">
      <w:pPr>
        <w:pStyle w:val="Title2"/>
        <w:rPr>
          <w:rFonts w:asciiTheme="majorHAnsi" w:eastAsiaTheme="majorEastAsia" w:hAnsiTheme="majorHAnsi" w:cstheme="majorBidi"/>
        </w:rPr>
      </w:pPr>
    </w:p>
    <w:p w:rsidR="002D063D" w:rsidRDefault="002D063D">
      <w:pPr>
        <w:pStyle w:val="Title2"/>
        <w:rPr>
          <w:rFonts w:asciiTheme="majorHAnsi" w:eastAsiaTheme="majorEastAsia" w:hAnsiTheme="majorHAnsi" w:cstheme="majorBidi"/>
        </w:rPr>
      </w:pPr>
    </w:p>
    <w:p w:rsidR="002D063D" w:rsidRDefault="002D063D">
      <w:pPr>
        <w:pStyle w:val="Title2"/>
        <w:rPr>
          <w:rFonts w:asciiTheme="majorHAnsi" w:eastAsiaTheme="majorEastAsia" w:hAnsiTheme="majorHAnsi" w:cstheme="majorBidi"/>
        </w:rPr>
      </w:pPr>
      <w:r w:rsidRPr="002D063D">
        <w:rPr>
          <w:rFonts w:asciiTheme="majorHAnsi" w:eastAsiaTheme="majorEastAsia" w:hAnsiTheme="majorHAnsi" w:cstheme="majorBidi"/>
        </w:rPr>
        <w:t xml:space="preserve">Risk Audits </w:t>
      </w:r>
    </w:p>
    <w:p w:rsidR="003D0862" w:rsidRDefault="005E7216">
      <w:pPr>
        <w:pStyle w:val="Title2"/>
      </w:pPr>
      <w:r>
        <w:t>[Author]</w:t>
      </w:r>
    </w:p>
    <w:p w:rsidR="002D063D" w:rsidRDefault="005E7216">
      <w:pPr>
        <w:pStyle w:val="Title2"/>
        <w:sectPr w:rsidR="002D063D">
          <w:headerReference w:type="default" r:id="rId8"/>
          <w:headerReference w:type="first" r:id="rId9"/>
          <w:footnotePr>
            <w:pos w:val="beneathText"/>
          </w:footnotePr>
          <w:pgSz w:w="12240" w:h="15840"/>
          <w:pgMar w:top="1440" w:right="1440" w:bottom="1440" w:left="1440" w:header="720" w:footer="720" w:gutter="0"/>
          <w:cols w:space="720"/>
          <w:titlePg/>
          <w:docGrid w:linePitch="360"/>
          <w15:footnoteColumns w:val="1"/>
        </w:sectPr>
      </w:pPr>
      <w:r>
        <w:t>[Institution]</w:t>
      </w:r>
    </w:p>
    <w:sdt>
      <w:sdtPr>
        <w:rPr>
          <w:rFonts w:asciiTheme="minorHAnsi" w:eastAsiaTheme="minorEastAsia" w:hAnsiTheme="minorHAnsi" w:cstheme="minorBidi"/>
          <w:color w:val="000000" w:themeColor="text1"/>
          <w:sz w:val="24"/>
          <w:szCs w:val="24"/>
          <w:lang w:eastAsia="ja-JP"/>
        </w:rPr>
        <w:id w:val="-1459568586"/>
        <w:docPartObj>
          <w:docPartGallery w:val="Table of Contents"/>
          <w:docPartUnique/>
        </w:docPartObj>
      </w:sdtPr>
      <w:sdtEndPr>
        <w:rPr>
          <w:b/>
          <w:bCs/>
          <w:noProof/>
        </w:rPr>
      </w:sdtEndPr>
      <w:sdtContent>
        <w:p w:rsidR="002D063D" w:rsidRPr="002D063D" w:rsidRDefault="002D063D" w:rsidP="002D063D">
          <w:pPr>
            <w:pStyle w:val="TOCHeading"/>
            <w:jc w:val="center"/>
            <w:rPr>
              <w:rFonts w:asciiTheme="minorHAnsi" w:hAnsiTheme="minorHAnsi" w:cstheme="minorHAnsi"/>
              <w:b/>
              <w:color w:val="auto"/>
              <w:sz w:val="24"/>
              <w:szCs w:val="24"/>
            </w:rPr>
          </w:pPr>
          <w:r w:rsidRPr="002D063D">
            <w:rPr>
              <w:rFonts w:asciiTheme="minorHAnsi" w:hAnsiTheme="minorHAnsi" w:cstheme="minorHAnsi"/>
              <w:b/>
              <w:color w:val="auto"/>
              <w:sz w:val="24"/>
              <w:szCs w:val="24"/>
            </w:rPr>
            <w:t>TABLE OF CONTENTS</w:t>
          </w:r>
        </w:p>
        <w:p w:rsidR="00B443B3" w:rsidRDefault="002D063D">
          <w:pPr>
            <w:pStyle w:val="TOC1"/>
            <w:tabs>
              <w:tab w:val="right" w:leader="dot" w:pos="9350"/>
            </w:tabs>
            <w:rPr>
              <w:noProof/>
              <w:color w:val="auto"/>
              <w:sz w:val="22"/>
              <w:szCs w:val="22"/>
              <w:lang w:val="en-IN" w:eastAsia="en-IN"/>
            </w:rPr>
          </w:pPr>
          <w:r>
            <w:fldChar w:fldCharType="begin"/>
          </w:r>
          <w:r>
            <w:instrText xml:space="preserve"> TOC \o "1-3" \h \z \u </w:instrText>
          </w:r>
          <w:r>
            <w:fldChar w:fldCharType="separate"/>
          </w:r>
          <w:hyperlink w:anchor="_Toc493245637" w:history="1">
            <w:r w:rsidR="00B443B3" w:rsidRPr="00D13C1E">
              <w:rPr>
                <w:rStyle w:val="Hyperlink"/>
                <w:b/>
                <w:noProof/>
              </w:rPr>
              <w:t>Research Paper</w:t>
            </w:r>
            <w:r w:rsidR="00B443B3">
              <w:rPr>
                <w:noProof/>
                <w:webHidden/>
              </w:rPr>
              <w:tab/>
            </w:r>
            <w:r w:rsidR="00B443B3">
              <w:rPr>
                <w:noProof/>
                <w:webHidden/>
              </w:rPr>
              <w:fldChar w:fldCharType="begin"/>
            </w:r>
            <w:r w:rsidR="00B443B3">
              <w:rPr>
                <w:noProof/>
                <w:webHidden/>
              </w:rPr>
              <w:instrText xml:space="preserve"> PAGEREF _Toc493245637 \h </w:instrText>
            </w:r>
            <w:r w:rsidR="00B443B3">
              <w:rPr>
                <w:noProof/>
                <w:webHidden/>
              </w:rPr>
            </w:r>
            <w:r w:rsidR="00B443B3">
              <w:rPr>
                <w:noProof/>
                <w:webHidden/>
              </w:rPr>
              <w:fldChar w:fldCharType="separate"/>
            </w:r>
            <w:r w:rsidR="00B443B3">
              <w:rPr>
                <w:noProof/>
                <w:webHidden/>
              </w:rPr>
              <w:t>1</w:t>
            </w:r>
            <w:r w:rsidR="00B443B3">
              <w:rPr>
                <w:noProof/>
                <w:webHidden/>
              </w:rPr>
              <w:fldChar w:fldCharType="end"/>
            </w:r>
          </w:hyperlink>
        </w:p>
        <w:p w:rsidR="00B443B3" w:rsidRDefault="00B443B3">
          <w:pPr>
            <w:pStyle w:val="TOC1"/>
            <w:tabs>
              <w:tab w:val="right" w:leader="dot" w:pos="9350"/>
            </w:tabs>
            <w:rPr>
              <w:noProof/>
              <w:color w:val="auto"/>
              <w:sz w:val="22"/>
              <w:szCs w:val="22"/>
              <w:lang w:val="en-IN" w:eastAsia="en-IN"/>
            </w:rPr>
          </w:pPr>
          <w:hyperlink w:anchor="_Toc493245638" w:history="1">
            <w:r w:rsidRPr="00D13C1E">
              <w:rPr>
                <w:rStyle w:val="Hyperlink"/>
                <w:noProof/>
              </w:rPr>
              <w:t>PART 1</w:t>
            </w:r>
            <w:r>
              <w:rPr>
                <w:noProof/>
                <w:webHidden/>
              </w:rPr>
              <w:tab/>
            </w:r>
            <w:r>
              <w:rPr>
                <w:noProof/>
                <w:webHidden/>
              </w:rPr>
              <w:fldChar w:fldCharType="begin"/>
            </w:r>
            <w:r>
              <w:rPr>
                <w:noProof/>
                <w:webHidden/>
              </w:rPr>
              <w:instrText xml:space="preserve"> PAGEREF _Toc493245638 \h </w:instrText>
            </w:r>
            <w:r>
              <w:rPr>
                <w:noProof/>
                <w:webHidden/>
              </w:rPr>
            </w:r>
            <w:r>
              <w:rPr>
                <w:noProof/>
                <w:webHidden/>
              </w:rPr>
              <w:fldChar w:fldCharType="separate"/>
            </w:r>
            <w:r>
              <w:rPr>
                <w:noProof/>
                <w:webHidden/>
              </w:rPr>
              <w:t>1</w:t>
            </w:r>
            <w:r>
              <w:rPr>
                <w:noProof/>
                <w:webHidden/>
              </w:rPr>
              <w:fldChar w:fldCharType="end"/>
            </w:r>
          </w:hyperlink>
        </w:p>
        <w:p w:rsidR="00B443B3" w:rsidRDefault="00B443B3">
          <w:pPr>
            <w:pStyle w:val="TOC2"/>
            <w:tabs>
              <w:tab w:val="right" w:leader="dot" w:pos="9350"/>
            </w:tabs>
            <w:rPr>
              <w:noProof/>
              <w:color w:val="auto"/>
              <w:sz w:val="22"/>
              <w:szCs w:val="22"/>
              <w:lang w:val="en-IN" w:eastAsia="en-IN"/>
            </w:rPr>
          </w:pPr>
          <w:hyperlink w:anchor="_Toc493245639" w:history="1">
            <w:r w:rsidRPr="00D13C1E">
              <w:rPr>
                <w:rStyle w:val="Hyperlink"/>
                <w:noProof/>
              </w:rPr>
              <w:t xml:space="preserve">Risk management </w:t>
            </w:r>
            <w:bookmarkStart w:id="0" w:name="_GoBack"/>
            <w:bookmarkEnd w:id="0"/>
            <w:r w:rsidRPr="00D13C1E">
              <w:rPr>
                <w:rStyle w:val="Hyperlink"/>
                <w:noProof/>
              </w:rPr>
              <w:t>audits</w:t>
            </w:r>
            <w:r>
              <w:rPr>
                <w:noProof/>
                <w:webHidden/>
              </w:rPr>
              <w:tab/>
            </w:r>
            <w:r>
              <w:rPr>
                <w:noProof/>
                <w:webHidden/>
              </w:rPr>
              <w:fldChar w:fldCharType="begin"/>
            </w:r>
            <w:r>
              <w:rPr>
                <w:noProof/>
                <w:webHidden/>
              </w:rPr>
              <w:instrText xml:space="preserve"> PAGEREF _Toc493245639 \h </w:instrText>
            </w:r>
            <w:r>
              <w:rPr>
                <w:noProof/>
                <w:webHidden/>
              </w:rPr>
            </w:r>
            <w:r>
              <w:rPr>
                <w:noProof/>
                <w:webHidden/>
              </w:rPr>
              <w:fldChar w:fldCharType="separate"/>
            </w:r>
            <w:r>
              <w:rPr>
                <w:noProof/>
                <w:webHidden/>
              </w:rPr>
              <w:t>1</w:t>
            </w:r>
            <w:r>
              <w:rPr>
                <w:noProof/>
                <w:webHidden/>
              </w:rPr>
              <w:fldChar w:fldCharType="end"/>
            </w:r>
          </w:hyperlink>
        </w:p>
        <w:p w:rsidR="00B443B3" w:rsidRDefault="00B443B3">
          <w:pPr>
            <w:pStyle w:val="TOC1"/>
            <w:tabs>
              <w:tab w:val="right" w:leader="dot" w:pos="9350"/>
            </w:tabs>
            <w:rPr>
              <w:noProof/>
              <w:color w:val="auto"/>
              <w:sz w:val="22"/>
              <w:szCs w:val="22"/>
              <w:lang w:val="en-IN" w:eastAsia="en-IN"/>
            </w:rPr>
          </w:pPr>
          <w:hyperlink w:anchor="_Toc493245640" w:history="1">
            <w:r w:rsidRPr="00D13C1E">
              <w:rPr>
                <w:rStyle w:val="Hyperlink"/>
                <w:noProof/>
              </w:rPr>
              <w:t>PART 2</w:t>
            </w:r>
            <w:r>
              <w:rPr>
                <w:noProof/>
                <w:webHidden/>
              </w:rPr>
              <w:tab/>
            </w:r>
            <w:r>
              <w:rPr>
                <w:noProof/>
                <w:webHidden/>
              </w:rPr>
              <w:fldChar w:fldCharType="begin"/>
            </w:r>
            <w:r>
              <w:rPr>
                <w:noProof/>
                <w:webHidden/>
              </w:rPr>
              <w:instrText xml:space="preserve"> PAGEREF _Toc493245640 \h </w:instrText>
            </w:r>
            <w:r>
              <w:rPr>
                <w:noProof/>
                <w:webHidden/>
              </w:rPr>
            </w:r>
            <w:r>
              <w:rPr>
                <w:noProof/>
                <w:webHidden/>
              </w:rPr>
              <w:fldChar w:fldCharType="separate"/>
            </w:r>
            <w:r>
              <w:rPr>
                <w:noProof/>
                <w:webHidden/>
              </w:rPr>
              <w:t>3</w:t>
            </w:r>
            <w:r>
              <w:rPr>
                <w:noProof/>
                <w:webHidden/>
              </w:rPr>
              <w:fldChar w:fldCharType="end"/>
            </w:r>
          </w:hyperlink>
        </w:p>
        <w:p w:rsidR="00B443B3" w:rsidRDefault="00B443B3">
          <w:pPr>
            <w:pStyle w:val="TOC1"/>
            <w:tabs>
              <w:tab w:val="right" w:leader="dot" w:pos="9350"/>
            </w:tabs>
            <w:rPr>
              <w:noProof/>
              <w:color w:val="auto"/>
              <w:sz w:val="22"/>
              <w:szCs w:val="22"/>
              <w:lang w:val="en-IN" w:eastAsia="en-IN"/>
            </w:rPr>
          </w:pPr>
          <w:hyperlink w:anchor="_Toc493245641" w:history="1">
            <w:r w:rsidRPr="00D13C1E">
              <w:rPr>
                <w:rStyle w:val="Hyperlink"/>
                <w:noProof/>
              </w:rPr>
              <w:t>REFERENCES</w:t>
            </w:r>
            <w:r>
              <w:rPr>
                <w:noProof/>
                <w:webHidden/>
              </w:rPr>
              <w:tab/>
            </w:r>
            <w:r>
              <w:rPr>
                <w:noProof/>
                <w:webHidden/>
              </w:rPr>
              <w:fldChar w:fldCharType="begin"/>
            </w:r>
            <w:r>
              <w:rPr>
                <w:noProof/>
                <w:webHidden/>
              </w:rPr>
              <w:instrText xml:space="preserve"> PAGEREF _Toc493245641 \h </w:instrText>
            </w:r>
            <w:r>
              <w:rPr>
                <w:noProof/>
                <w:webHidden/>
              </w:rPr>
            </w:r>
            <w:r>
              <w:rPr>
                <w:noProof/>
                <w:webHidden/>
              </w:rPr>
              <w:fldChar w:fldCharType="separate"/>
            </w:r>
            <w:r>
              <w:rPr>
                <w:noProof/>
                <w:webHidden/>
              </w:rPr>
              <w:t>4</w:t>
            </w:r>
            <w:r>
              <w:rPr>
                <w:noProof/>
                <w:webHidden/>
              </w:rPr>
              <w:fldChar w:fldCharType="end"/>
            </w:r>
          </w:hyperlink>
        </w:p>
        <w:p w:rsidR="002D063D" w:rsidRDefault="002D063D" w:rsidP="002D063D">
          <w:r>
            <w:rPr>
              <w:b/>
              <w:bCs/>
              <w:noProof/>
            </w:rPr>
            <w:fldChar w:fldCharType="end"/>
          </w:r>
        </w:p>
      </w:sdtContent>
    </w:sdt>
    <w:p w:rsidR="003D0862" w:rsidRDefault="003D0862">
      <w:pPr>
        <w:pStyle w:val="Title2"/>
      </w:pPr>
    </w:p>
    <w:p w:rsidR="003D0862" w:rsidRDefault="003D0862"/>
    <w:p w:rsidR="002D063D" w:rsidRDefault="002D063D">
      <w:pPr>
        <w:pStyle w:val="SectionTitle"/>
        <w:rPr>
          <w:b/>
        </w:rPr>
        <w:sectPr w:rsidR="002D063D" w:rsidSect="00B443B3">
          <w:headerReference w:type="first" r:id="rId10"/>
          <w:footnotePr>
            <w:pos w:val="beneathText"/>
          </w:footnotePr>
          <w:pgSz w:w="12240" w:h="15840"/>
          <w:pgMar w:top="1440" w:right="1440" w:bottom="1440" w:left="1440" w:header="720" w:footer="720" w:gutter="0"/>
          <w:cols w:space="720"/>
          <w:docGrid w:linePitch="360"/>
          <w15:footnoteColumns w:val="1"/>
        </w:sectPr>
      </w:pPr>
    </w:p>
    <w:p w:rsidR="002D063D" w:rsidRDefault="002D063D" w:rsidP="002D063D">
      <w:pPr>
        <w:pStyle w:val="TableofFigures"/>
        <w:tabs>
          <w:tab w:val="right" w:leader="dot" w:pos="9350"/>
        </w:tabs>
        <w:jc w:val="center"/>
        <w:rPr>
          <w:b/>
        </w:rPr>
      </w:pPr>
      <w:r>
        <w:rPr>
          <w:b/>
        </w:rPr>
        <w:lastRenderedPageBreak/>
        <w:t>TABLE OF FIGURES</w:t>
      </w:r>
    </w:p>
    <w:p w:rsidR="004E7D35" w:rsidRDefault="002D063D">
      <w:pPr>
        <w:pStyle w:val="TableofFigures"/>
        <w:tabs>
          <w:tab w:val="right" w:leader="dot" w:pos="9350"/>
        </w:tabs>
        <w:rPr>
          <w:noProof/>
          <w:color w:val="auto"/>
          <w:sz w:val="22"/>
          <w:szCs w:val="22"/>
          <w:lang w:val="en-IN" w:eastAsia="en-IN"/>
        </w:rPr>
      </w:pPr>
      <w:r>
        <w:rPr>
          <w:b/>
        </w:rPr>
        <w:fldChar w:fldCharType="begin"/>
      </w:r>
      <w:r>
        <w:rPr>
          <w:b/>
        </w:rPr>
        <w:instrText xml:space="preserve"> TOC \h \z \c "Figure" </w:instrText>
      </w:r>
      <w:r>
        <w:rPr>
          <w:b/>
        </w:rPr>
        <w:fldChar w:fldCharType="separate"/>
      </w:r>
      <w:hyperlink w:anchor="_Toc493245731" w:history="1">
        <w:r w:rsidR="004E7D35" w:rsidRPr="004073BE">
          <w:rPr>
            <w:rStyle w:val="Hyperlink"/>
            <w:noProof/>
          </w:rPr>
          <w:t>Figure 1: Elements of risk audit</w:t>
        </w:r>
        <w:r w:rsidR="004E7D35">
          <w:rPr>
            <w:noProof/>
            <w:webHidden/>
          </w:rPr>
          <w:tab/>
        </w:r>
        <w:r w:rsidR="004E7D35">
          <w:rPr>
            <w:noProof/>
            <w:webHidden/>
          </w:rPr>
          <w:fldChar w:fldCharType="begin"/>
        </w:r>
        <w:r w:rsidR="004E7D35">
          <w:rPr>
            <w:noProof/>
            <w:webHidden/>
          </w:rPr>
          <w:instrText xml:space="preserve"> PAGEREF _Toc493245731 \h </w:instrText>
        </w:r>
        <w:r w:rsidR="004E7D35">
          <w:rPr>
            <w:noProof/>
            <w:webHidden/>
          </w:rPr>
        </w:r>
        <w:r w:rsidR="004E7D35">
          <w:rPr>
            <w:noProof/>
            <w:webHidden/>
          </w:rPr>
          <w:fldChar w:fldCharType="separate"/>
        </w:r>
        <w:r w:rsidR="004E7D35">
          <w:rPr>
            <w:noProof/>
            <w:webHidden/>
          </w:rPr>
          <w:t>1</w:t>
        </w:r>
        <w:r w:rsidR="004E7D35">
          <w:rPr>
            <w:noProof/>
            <w:webHidden/>
          </w:rPr>
          <w:fldChar w:fldCharType="end"/>
        </w:r>
      </w:hyperlink>
    </w:p>
    <w:p w:rsidR="004E7D35" w:rsidRDefault="004E7D35">
      <w:pPr>
        <w:pStyle w:val="TableofFigures"/>
        <w:tabs>
          <w:tab w:val="right" w:leader="dot" w:pos="9350"/>
        </w:tabs>
        <w:rPr>
          <w:noProof/>
          <w:color w:val="auto"/>
          <w:sz w:val="22"/>
          <w:szCs w:val="22"/>
          <w:lang w:val="en-IN" w:eastAsia="en-IN"/>
        </w:rPr>
      </w:pPr>
      <w:hyperlink w:anchor="_Toc493245732" w:history="1">
        <w:r w:rsidRPr="004073BE">
          <w:rPr>
            <w:rStyle w:val="Hyperlink"/>
            <w:noProof/>
          </w:rPr>
          <w:t>Figure 2: Steps of risk audit and management</w:t>
        </w:r>
        <w:r>
          <w:rPr>
            <w:noProof/>
            <w:webHidden/>
          </w:rPr>
          <w:tab/>
        </w:r>
        <w:r>
          <w:rPr>
            <w:noProof/>
            <w:webHidden/>
          </w:rPr>
          <w:fldChar w:fldCharType="begin"/>
        </w:r>
        <w:r>
          <w:rPr>
            <w:noProof/>
            <w:webHidden/>
          </w:rPr>
          <w:instrText xml:space="preserve"> PAGEREF _Toc493245732 \h </w:instrText>
        </w:r>
        <w:r>
          <w:rPr>
            <w:noProof/>
            <w:webHidden/>
          </w:rPr>
        </w:r>
        <w:r>
          <w:rPr>
            <w:noProof/>
            <w:webHidden/>
          </w:rPr>
          <w:fldChar w:fldCharType="separate"/>
        </w:r>
        <w:r>
          <w:rPr>
            <w:noProof/>
            <w:webHidden/>
          </w:rPr>
          <w:t>2</w:t>
        </w:r>
        <w:r>
          <w:rPr>
            <w:noProof/>
            <w:webHidden/>
          </w:rPr>
          <w:fldChar w:fldCharType="end"/>
        </w:r>
      </w:hyperlink>
    </w:p>
    <w:p w:rsidR="002D063D" w:rsidRDefault="002D063D" w:rsidP="002D063D">
      <w:pPr>
        <w:pStyle w:val="TableofFigures"/>
        <w:tabs>
          <w:tab w:val="right" w:leader="dot" w:pos="9350"/>
        </w:tabs>
        <w:rPr>
          <w:b/>
        </w:rPr>
        <w:sectPr w:rsidR="002D063D" w:rsidSect="00B443B3">
          <w:headerReference w:type="first" r:id="rId11"/>
          <w:footnotePr>
            <w:pos w:val="beneathText"/>
          </w:footnotePr>
          <w:pgSz w:w="12240" w:h="15840"/>
          <w:pgMar w:top="1440" w:right="1440" w:bottom="1440" w:left="1440" w:header="720" w:footer="720" w:gutter="0"/>
          <w:cols w:space="720"/>
          <w:docGrid w:linePitch="360"/>
          <w15:footnoteColumns w:val="1"/>
        </w:sectPr>
      </w:pPr>
      <w:r>
        <w:rPr>
          <w:b/>
        </w:rPr>
        <w:fldChar w:fldCharType="end"/>
      </w:r>
    </w:p>
    <w:p w:rsidR="003D0862" w:rsidRPr="00B060CA" w:rsidRDefault="002D063D">
      <w:pPr>
        <w:pStyle w:val="SectionTitle"/>
        <w:rPr>
          <w:b/>
        </w:rPr>
      </w:pPr>
      <w:bookmarkStart w:id="1" w:name="_Toc493245637"/>
      <w:r>
        <w:rPr>
          <w:b/>
        </w:rPr>
        <w:lastRenderedPageBreak/>
        <w:t>Research Paper</w:t>
      </w:r>
      <w:bookmarkEnd w:id="1"/>
    </w:p>
    <w:p w:rsidR="002D063D" w:rsidRDefault="002D063D" w:rsidP="002D063D">
      <w:pPr>
        <w:pStyle w:val="Heading1"/>
      </w:pPr>
      <w:bookmarkStart w:id="2" w:name="_Toc493245638"/>
      <w:r>
        <w:t>PART 1</w:t>
      </w:r>
      <w:bookmarkEnd w:id="2"/>
    </w:p>
    <w:p w:rsidR="002D063D" w:rsidRDefault="002D063D" w:rsidP="002D063D">
      <w:pPr>
        <w:pStyle w:val="Heading2"/>
      </w:pPr>
      <w:bookmarkStart w:id="3" w:name="_Toc493245639"/>
      <w:r>
        <w:t>Risk management audits</w:t>
      </w:r>
      <w:bookmarkEnd w:id="3"/>
    </w:p>
    <w:p w:rsidR="002D063D" w:rsidRDefault="002D063D" w:rsidP="00A10489">
      <w:pPr>
        <w:jc w:val="both"/>
      </w:pPr>
      <w:r>
        <w:t>Risk management audits refer to the identification of risk elements in the particular project or plan to achieve the desired goals and objectives. The project team or the manager use different tools and techniques for improving the project feasibility by overcoming the risks. Risk audit aims to meet the expected outcome by reducing the cost and rework in the future. The risk audits are useful in enhancing the effectiveness of the project and profitability considering the different stages of operations. For example, in a construction project, different types of risk get involved that increases the cost and affect the safety of the working teams (</w:t>
      </w:r>
      <w:r>
        <w:rPr>
          <w:shd w:val="clear" w:color="auto" w:fill="FFFFFF"/>
        </w:rPr>
        <w:t>Zeng</w:t>
      </w:r>
      <w:r w:rsidR="007E48EB">
        <w:rPr>
          <w:shd w:val="clear" w:color="auto" w:fill="FFFFFF"/>
        </w:rPr>
        <w:t xml:space="preserve">, </w:t>
      </w:r>
      <w:r>
        <w:rPr>
          <w:shd w:val="clear" w:color="auto" w:fill="FFFFFF"/>
        </w:rPr>
        <w:t>et al. 2015</w:t>
      </w:r>
      <w:r>
        <w:t xml:space="preserve">). For minimizing the incidents and negative impact on the quality of the project the project manager use different types of risk audits that help in determining the possible risk associated with the particular operations as well as strategies for mitigation. </w:t>
      </w:r>
    </w:p>
    <w:p w:rsidR="002D063D" w:rsidRDefault="002D063D" w:rsidP="00A10489">
      <w:pPr>
        <w:jc w:val="both"/>
      </w:pPr>
      <w:r>
        <w:rPr>
          <w:noProof/>
          <w:lang w:val="en-IN" w:eastAsia="en-IN"/>
        </w:rPr>
        <w:drawing>
          <wp:inline distT="0" distB="0" distL="0" distR="0" wp14:anchorId="287D4ECB" wp14:editId="6A448734">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D063D" w:rsidRDefault="002D063D" w:rsidP="00A10489">
      <w:pPr>
        <w:jc w:val="center"/>
      </w:pPr>
      <w:bookmarkStart w:id="4" w:name="_Toc493245731"/>
      <w:r>
        <w:t xml:space="preserve">Figure </w:t>
      </w:r>
      <w:r>
        <w:fldChar w:fldCharType="begin"/>
      </w:r>
      <w:r>
        <w:instrText xml:space="preserve"> SEQ Figure \* ARABIC </w:instrText>
      </w:r>
      <w:r>
        <w:fldChar w:fldCharType="separate"/>
      </w:r>
      <w:r>
        <w:rPr>
          <w:noProof/>
        </w:rPr>
        <w:t>1</w:t>
      </w:r>
      <w:r>
        <w:fldChar w:fldCharType="end"/>
      </w:r>
      <w:r>
        <w:t>: Elements of risk audit</w:t>
      </w:r>
      <w:bookmarkEnd w:id="4"/>
    </w:p>
    <w:p w:rsidR="002D063D" w:rsidRDefault="002D063D" w:rsidP="00A10489">
      <w:pPr>
        <w:jc w:val="both"/>
      </w:pPr>
      <w:r>
        <w:lastRenderedPageBreak/>
        <w:t>The risk management audits process involve various role and responsibilities for the manager and project team that supports in maintaining the control over the life cycle of the project. According to analysis, the manager of a project requires to follow the responsibilities like developing the risk registers, logging the risks and eliciting risk at different stages. Moreover, the manager is performing analysis of health and safety risk for team members and offer the guidelines to avoid them. This kind of approach is necessary for improving the quality as well the safety of the team members. The risk management responsibilities of the manager also involve reporting to the top management and tracking of the team members activities to maintain the contingency commensurate of the project (</w:t>
      </w:r>
      <w:r>
        <w:rPr>
          <w:shd w:val="clear" w:color="auto" w:fill="FFFFFF"/>
        </w:rPr>
        <w:t>Mahmoudi</w:t>
      </w:r>
      <w:r w:rsidR="00A10489">
        <w:rPr>
          <w:shd w:val="clear" w:color="auto" w:fill="FFFFFF"/>
        </w:rPr>
        <w:t>,</w:t>
      </w:r>
      <w:r w:rsidR="007E48EB">
        <w:rPr>
          <w:shd w:val="clear" w:color="auto" w:fill="FFFFFF"/>
        </w:rPr>
        <w:t xml:space="preserve"> </w:t>
      </w:r>
      <w:r>
        <w:rPr>
          <w:shd w:val="clear" w:color="auto" w:fill="FFFFFF"/>
        </w:rPr>
        <w:t>et al. 2014</w:t>
      </w:r>
      <w:r>
        <w:t xml:space="preserve">). The planning of a project manager for risk elements considers the scope, cost, and scheduling of the tasks that are essential for successful implementation of a project with required specification. </w:t>
      </w:r>
    </w:p>
    <w:p w:rsidR="002D063D" w:rsidRDefault="002D063D" w:rsidP="00A10489">
      <w:pPr>
        <w:jc w:val="both"/>
      </w:pPr>
      <w:r>
        <w:rPr>
          <w:noProof/>
          <w:lang w:val="en-IN" w:eastAsia="en-IN"/>
        </w:rPr>
        <w:drawing>
          <wp:inline distT="0" distB="0" distL="0" distR="0" wp14:anchorId="6203BE57" wp14:editId="44A9F163">
            <wp:extent cx="5486400" cy="320040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2D063D" w:rsidRDefault="002D063D" w:rsidP="00A10489">
      <w:pPr>
        <w:jc w:val="both"/>
      </w:pPr>
      <w:bookmarkStart w:id="5" w:name="_Toc493245732"/>
      <w:r>
        <w:t xml:space="preserve">Figure </w:t>
      </w:r>
      <w:r>
        <w:fldChar w:fldCharType="begin"/>
      </w:r>
      <w:r>
        <w:instrText xml:space="preserve"> SEQ Figure \* ARABIC </w:instrText>
      </w:r>
      <w:r>
        <w:fldChar w:fldCharType="separate"/>
      </w:r>
      <w:r>
        <w:rPr>
          <w:noProof/>
        </w:rPr>
        <w:t>2</w:t>
      </w:r>
      <w:r>
        <w:fldChar w:fldCharType="end"/>
      </w:r>
      <w:r>
        <w:t>: Steps of risk audit and management</w:t>
      </w:r>
      <w:bookmarkEnd w:id="5"/>
    </w:p>
    <w:p w:rsidR="002D063D" w:rsidRDefault="002D063D" w:rsidP="00A10489">
      <w:pPr>
        <w:jc w:val="both"/>
      </w:pPr>
      <w:r>
        <w:t xml:space="preserve">The process of a risk audit includes various stages which need to be followed by the project team and manager. The steps are planning, identification, assessment, handling and control actions </w:t>
      </w:r>
      <w:r>
        <w:lastRenderedPageBreak/>
        <w:t>to achieve the goals and objectives. However, the manager and project team has the knowledge and understanding of these steps, but lack of timing and communication of plan lead to irrelevant identification and control over the project. These kinds of lacking are causing the failure of projects and increase the cost. In addition to this, reporting and tracking of the project plays the critical role in the planning and execution of the project with proper risk audits (</w:t>
      </w:r>
      <w:r>
        <w:rPr>
          <w:shd w:val="clear" w:color="auto" w:fill="FFFFFF"/>
        </w:rPr>
        <w:t>Yildiz</w:t>
      </w:r>
      <w:r w:rsidR="00A10489">
        <w:rPr>
          <w:shd w:val="clear" w:color="auto" w:fill="FFFFFF"/>
        </w:rPr>
        <w:t>,</w:t>
      </w:r>
      <w:r w:rsidR="007E48EB">
        <w:rPr>
          <w:shd w:val="clear" w:color="auto" w:fill="FFFFFF"/>
        </w:rPr>
        <w:t xml:space="preserve"> </w:t>
      </w:r>
      <w:r>
        <w:rPr>
          <w:shd w:val="clear" w:color="auto" w:fill="FFFFFF"/>
        </w:rPr>
        <w:t>et al. 2014</w:t>
      </w:r>
      <w:r>
        <w:t>). These steps are beneficial for project management organization for maintaining the better control, overcome the delayed in the scheduling of project and cost through incorporating the strategies to process the risk-free efforts for the specific project.</w:t>
      </w:r>
    </w:p>
    <w:p w:rsidR="002D063D" w:rsidRDefault="002D063D" w:rsidP="00A10489">
      <w:pPr>
        <w:pStyle w:val="Heading1"/>
      </w:pPr>
      <w:bookmarkStart w:id="6" w:name="_Toc493245640"/>
      <w:r>
        <w:t>PART 2</w:t>
      </w:r>
      <w:bookmarkEnd w:id="6"/>
    </w:p>
    <w:p w:rsidR="002D063D" w:rsidRDefault="002D063D" w:rsidP="00A10489">
      <w:pPr>
        <w:jc w:val="both"/>
        <w:sectPr w:rsidR="002D063D" w:rsidSect="00B443B3">
          <w:headerReference w:type="first" r:id="rId22"/>
          <w:footnotePr>
            <w:pos w:val="beneathText"/>
          </w:footnotePr>
          <w:pgSz w:w="12240" w:h="15840"/>
          <w:pgMar w:top="1440" w:right="1440" w:bottom="1440" w:left="1440" w:header="720" w:footer="720" w:gutter="0"/>
          <w:pgNumType w:start="1"/>
          <w:cols w:space="720"/>
          <w:docGrid w:linePitch="360"/>
          <w15:footnoteColumns w:val="1"/>
        </w:sectPr>
      </w:pPr>
      <w:r>
        <w:t>By undertaking the study of risk audit, I have learned about the approach of a project manager and team members while accomplishing the particular project. The knowledge about steps for minimizing the risk will be beneficial for me to undertake any project and completion of it without increasing the cost and delay. The analysis of risk in the project understanding of the role and responsibilities of a manager will help me to manage the project more professional manner with the consideration of different tools that one can use for overcoming the risk. Moreover, the analysis of risk will support me to develop the plan and policies for managing the risk to meet the proposed standard of a project</w:t>
      </w:r>
    </w:p>
    <w:p w:rsidR="00B060CA" w:rsidRDefault="00B060CA" w:rsidP="00B060CA">
      <w:pPr>
        <w:pStyle w:val="Heading1"/>
        <w:ind w:left="180" w:hanging="180"/>
        <w:jc w:val="both"/>
      </w:pPr>
      <w:bookmarkStart w:id="7" w:name="_Toc492131742"/>
      <w:bookmarkStart w:id="8" w:name="_Toc493245641"/>
      <w:r>
        <w:lastRenderedPageBreak/>
        <w:t>REFERENCES</w:t>
      </w:r>
      <w:bookmarkEnd w:id="7"/>
      <w:bookmarkEnd w:id="8"/>
    </w:p>
    <w:p w:rsidR="002D063D" w:rsidRDefault="002D063D" w:rsidP="002D063D">
      <w:pPr>
        <w:ind w:left="709" w:hanging="709"/>
        <w:jc w:val="both"/>
        <w:rPr>
          <w:shd w:val="clear" w:color="auto" w:fill="FFFFFF"/>
        </w:rPr>
      </w:pPr>
      <w:r>
        <w:rPr>
          <w:shd w:val="clear" w:color="auto" w:fill="FFFFFF"/>
        </w:rPr>
        <w:t>Mahmoudi, S., Ghasemi, F., Mohammadfam, I., &amp; Soleimani, E. (2014). Framework for continuous assessment and improvement of occupational health and safety issues in construction companies. </w:t>
      </w:r>
      <w:r>
        <w:rPr>
          <w:i/>
          <w:iCs/>
          <w:shd w:val="clear" w:color="auto" w:fill="FFFFFF"/>
        </w:rPr>
        <w:t>Safety and health at work</w:t>
      </w:r>
      <w:r>
        <w:rPr>
          <w:shd w:val="clear" w:color="auto" w:fill="FFFFFF"/>
        </w:rPr>
        <w:t>, </w:t>
      </w:r>
      <w:r>
        <w:rPr>
          <w:i/>
          <w:iCs/>
          <w:shd w:val="clear" w:color="auto" w:fill="FFFFFF"/>
        </w:rPr>
        <w:t>5</w:t>
      </w:r>
      <w:r>
        <w:rPr>
          <w:shd w:val="clear" w:color="auto" w:fill="FFFFFF"/>
        </w:rPr>
        <w:t>(3), 125-130.</w:t>
      </w:r>
    </w:p>
    <w:p w:rsidR="002D063D" w:rsidRDefault="002D063D" w:rsidP="002D063D">
      <w:pPr>
        <w:ind w:left="709" w:hanging="709"/>
        <w:jc w:val="both"/>
        <w:rPr>
          <w:shd w:val="clear" w:color="auto" w:fill="FFFFFF"/>
        </w:rPr>
      </w:pPr>
      <w:r>
        <w:rPr>
          <w:shd w:val="clear" w:color="auto" w:fill="FFFFFF"/>
        </w:rPr>
        <w:t>Yildiz, A. E., Dikmen, I., Birgonul, M. T., Ercoskun, K., &amp; Alten, S. (2014). A knowledge-based risk mapping tool for cost estimation of international construction projects. </w:t>
      </w:r>
      <w:r>
        <w:rPr>
          <w:i/>
          <w:iCs/>
          <w:shd w:val="clear" w:color="auto" w:fill="FFFFFF"/>
        </w:rPr>
        <w:t>Automation in Construction</w:t>
      </w:r>
      <w:r>
        <w:rPr>
          <w:shd w:val="clear" w:color="auto" w:fill="FFFFFF"/>
        </w:rPr>
        <w:t>, </w:t>
      </w:r>
      <w:r>
        <w:rPr>
          <w:i/>
          <w:iCs/>
          <w:shd w:val="clear" w:color="auto" w:fill="FFFFFF"/>
        </w:rPr>
        <w:t>43</w:t>
      </w:r>
      <w:r>
        <w:rPr>
          <w:shd w:val="clear" w:color="auto" w:fill="FFFFFF"/>
        </w:rPr>
        <w:t>, 144-155.</w:t>
      </w:r>
    </w:p>
    <w:p w:rsidR="002D063D" w:rsidRDefault="002D063D" w:rsidP="002D063D">
      <w:pPr>
        <w:ind w:left="709" w:hanging="709"/>
        <w:jc w:val="both"/>
        <w:rPr>
          <w:shd w:val="clear" w:color="auto" w:fill="FFFFFF"/>
        </w:rPr>
      </w:pPr>
      <w:r>
        <w:rPr>
          <w:shd w:val="clear" w:color="auto" w:fill="FFFFFF"/>
        </w:rPr>
        <w:t>Zeng, S. X., Tam, C. M., &amp; Tam, V. W. (2015). Integrating safety, environmental and quality risks for project management using a FMEA method. </w:t>
      </w:r>
      <w:r>
        <w:rPr>
          <w:i/>
          <w:iCs/>
          <w:shd w:val="clear" w:color="auto" w:fill="FFFFFF"/>
        </w:rPr>
        <w:t>Engineering Economics</w:t>
      </w:r>
      <w:r>
        <w:rPr>
          <w:shd w:val="clear" w:color="auto" w:fill="FFFFFF"/>
        </w:rPr>
        <w:t>, </w:t>
      </w:r>
      <w:r>
        <w:rPr>
          <w:i/>
          <w:iCs/>
          <w:shd w:val="clear" w:color="auto" w:fill="FFFFFF"/>
        </w:rPr>
        <w:t>66</w:t>
      </w:r>
      <w:r>
        <w:rPr>
          <w:shd w:val="clear" w:color="auto" w:fill="FFFFFF"/>
        </w:rPr>
        <w:t>(1).</w:t>
      </w:r>
    </w:p>
    <w:p w:rsidR="00B060CA" w:rsidRPr="00B060CA" w:rsidRDefault="00B060CA" w:rsidP="00B060CA">
      <w:pPr>
        <w:jc w:val="both"/>
        <w:rPr>
          <w:rFonts w:eastAsia="Times New Roman" w:cs="Times New Roman"/>
          <w:color w:val="222222"/>
        </w:rPr>
      </w:pPr>
    </w:p>
    <w:sectPr w:rsidR="00B060CA" w:rsidRPr="00B060CA">
      <w:headerReference w:type="default" r:id="rId23"/>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9B7" w:rsidRDefault="00B709B7">
      <w:pPr>
        <w:spacing w:line="240" w:lineRule="auto"/>
      </w:pPr>
      <w:r>
        <w:separator/>
      </w:r>
    </w:p>
    <w:p w:rsidR="00B709B7" w:rsidRDefault="00B709B7"/>
  </w:endnote>
  <w:endnote w:type="continuationSeparator" w:id="0">
    <w:p w:rsidR="00B709B7" w:rsidRDefault="00B709B7">
      <w:pPr>
        <w:spacing w:line="240" w:lineRule="auto"/>
      </w:pPr>
      <w:r>
        <w:continuationSeparator/>
      </w:r>
    </w:p>
    <w:p w:rsidR="00B709B7" w:rsidRDefault="00B709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9B7" w:rsidRDefault="00B709B7">
      <w:pPr>
        <w:spacing w:line="240" w:lineRule="auto"/>
      </w:pPr>
      <w:r>
        <w:separator/>
      </w:r>
    </w:p>
    <w:p w:rsidR="00B709B7" w:rsidRDefault="00B709B7"/>
  </w:footnote>
  <w:footnote w:type="continuationSeparator" w:id="0">
    <w:p w:rsidR="00B709B7" w:rsidRDefault="00B709B7">
      <w:pPr>
        <w:spacing w:line="240" w:lineRule="auto"/>
      </w:pPr>
      <w:r>
        <w:continuationSeparator/>
      </w:r>
    </w:p>
    <w:p w:rsidR="00B709B7" w:rsidRDefault="00B709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Caption w:val="Header layout table"/>
      <w:tblDescription w:val="Header table"/>
    </w:tblPr>
    <w:tblGrid>
      <w:gridCol w:w="8280"/>
      <w:gridCol w:w="1080"/>
    </w:tblGrid>
    <w:tr w:rsidR="003D0862">
      <w:tc>
        <w:tcPr>
          <w:tcW w:w="8280" w:type="dxa"/>
        </w:tcPr>
        <w:p w:rsidR="003D0862" w:rsidRDefault="002D063D" w:rsidP="00B060CA">
          <w:pPr>
            <w:pStyle w:val="Header"/>
          </w:pPr>
          <w:r>
            <w:t>RISK AUDIT</w:t>
          </w:r>
        </w:p>
      </w:tc>
      <w:tc>
        <w:tcPr>
          <w:tcW w:w="1080" w:type="dxa"/>
        </w:tcPr>
        <w:p w:rsidR="003D0862" w:rsidRDefault="005E7216">
          <w:pPr>
            <w:pStyle w:val="Header"/>
            <w:jc w:val="right"/>
          </w:pPr>
          <w:r>
            <w:fldChar w:fldCharType="begin"/>
          </w:r>
          <w:r>
            <w:instrText xml:space="preserve"> PAGE   \* MERGEFORMAT </w:instrText>
          </w:r>
          <w:r>
            <w:fldChar w:fldCharType="separate"/>
          </w:r>
          <w:r w:rsidR="004E7D35">
            <w:rPr>
              <w:noProof/>
            </w:rPr>
            <w:t>2</w:t>
          </w:r>
          <w:r>
            <w:rPr>
              <w:noProof/>
            </w:rPr>
            <w:fldChar w:fldCharType="end"/>
          </w:r>
        </w:p>
      </w:tc>
    </w:tr>
  </w:tbl>
  <w:p w:rsidR="003D0862" w:rsidRDefault="003D0862" w:rsidP="002D06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Caption w:val="First page header layout table"/>
      <w:tblDescription w:val="Header table"/>
    </w:tblPr>
    <w:tblGrid>
      <w:gridCol w:w="8280"/>
      <w:gridCol w:w="1080"/>
    </w:tblGrid>
    <w:tr w:rsidR="003D0862">
      <w:tc>
        <w:tcPr>
          <w:tcW w:w="8280" w:type="dxa"/>
        </w:tcPr>
        <w:p w:rsidR="003D0862" w:rsidRDefault="00B060CA" w:rsidP="002D063D">
          <w:pPr>
            <w:pStyle w:val="Header"/>
          </w:pPr>
          <w:r>
            <w:t xml:space="preserve">Running head: </w:t>
          </w:r>
          <w:r w:rsidR="002D063D">
            <w:t>RISK AUDIT</w:t>
          </w:r>
        </w:p>
      </w:tc>
      <w:tc>
        <w:tcPr>
          <w:tcW w:w="1080" w:type="dxa"/>
        </w:tcPr>
        <w:p w:rsidR="003D0862" w:rsidRDefault="005E7216">
          <w:pPr>
            <w:pStyle w:val="Header"/>
            <w:jc w:val="right"/>
          </w:pPr>
          <w:r>
            <w:fldChar w:fldCharType="begin"/>
          </w:r>
          <w:r>
            <w:instrText xml:space="preserve"> PAGE   \* MERGEFORMAT </w:instrText>
          </w:r>
          <w:r>
            <w:fldChar w:fldCharType="separate"/>
          </w:r>
          <w:r w:rsidR="004E7D35">
            <w:rPr>
              <w:noProof/>
            </w:rPr>
            <w:t>1</w:t>
          </w:r>
          <w:r>
            <w:rPr>
              <w:noProof/>
            </w:rPr>
            <w:fldChar w:fldCharType="end"/>
          </w:r>
        </w:p>
      </w:tc>
    </w:tr>
  </w:tbl>
  <w:p w:rsidR="003D0862" w:rsidRDefault="003D08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Caption w:val="First page header layout table"/>
      <w:tblDescription w:val="Header table"/>
    </w:tblPr>
    <w:tblGrid>
      <w:gridCol w:w="8280"/>
      <w:gridCol w:w="1080"/>
    </w:tblGrid>
    <w:tr w:rsidR="00B443B3">
      <w:tc>
        <w:tcPr>
          <w:tcW w:w="8280" w:type="dxa"/>
        </w:tcPr>
        <w:p w:rsidR="00B443B3" w:rsidRDefault="00B443B3" w:rsidP="002D063D">
          <w:pPr>
            <w:pStyle w:val="Header"/>
          </w:pPr>
          <w:r>
            <w:t>Running head: RISK AUDIT</w:t>
          </w:r>
        </w:p>
      </w:tc>
      <w:tc>
        <w:tcPr>
          <w:tcW w:w="1080" w:type="dxa"/>
        </w:tcPr>
        <w:p w:rsidR="00B443B3" w:rsidRDefault="00B443B3">
          <w:pPr>
            <w:pStyle w:val="Header"/>
            <w:jc w:val="right"/>
          </w:pPr>
          <w:r>
            <w:fldChar w:fldCharType="begin"/>
          </w:r>
          <w:r>
            <w:instrText xml:space="preserve"> PAGE   \* MERGEFORMAT </w:instrText>
          </w:r>
          <w:r>
            <w:fldChar w:fldCharType="separate"/>
          </w:r>
          <w:r>
            <w:rPr>
              <w:noProof/>
            </w:rPr>
            <w:t>3</w:t>
          </w:r>
          <w:r>
            <w:rPr>
              <w:noProof/>
            </w:rPr>
            <w:fldChar w:fldCharType="end"/>
          </w:r>
        </w:p>
      </w:tc>
    </w:tr>
  </w:tbl>
  <w:p w:rsidR="00B443B3" w:rsidRDefault="00B443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Caption w:val="First page header layout table"/>
      <w:tblDescription w:val="Header table"/>
    </w:tblPr>
    <w:tblGrid>
      <w:gridCol w:w="8280"/>
      <w:gridCol w:w="1080"/>
    </w:tblGrid>
    <w:tr w:rsidR="00B443B3">
      <w:tc>
        <w:tcPr>
          <w:tcW w:w="8280" w:type="dxa"/>
        </w:tcPr>
        <w:p w:rsidR="00B443B3" w:rsidRDefault="00B443B3" w:rsidP="002D063D">
          <w:pPr>
            <w:pStyle w:val="Header"/>
          </w:pPr>
          <w:r>
            <w:t>Running head: RISK AUDIT</w:t>
          </w:r>
        </w:p>
      </w:tc>
      <w:tc>
        <w:tcPr>
          <w:tcW w:w="1080" w:type="dxa"/>
        </w:tcPr>
        <w:p w:rsidR="00B443B3" w:rsidRDefault="00B443B3">
          <w:pPr>
            <w:pStyle w:val="Header"/>
            <w:jc w:val="right"/>
          </w:pPr>
          <w:r>
            <w:fldChar w:fldCharType="begin"/>
          </w:r>
          <w:r>
            <w:instrText xml:space="preserve"> PAGE   \* MERGEFORMAT </w:instrText>
          </w:r>
          <w:r>
            <w:fldChar w:fldCharType="separate"/>
          </w:r>
          <w:r>
            <w:rPr>
              <w:noProof/>
            </w:rPr>
            <w:t>4</w:t>
          </w:r>
          <w:r>
            <w:rPr>
              <w:noProof/>
            </w:rPr>
            <w:fldChar w:fldCharType="end"/>
          </w:r>
        </w:p>
      </w:tc>
    </w:tr>
  </w:tbl>
  <w:p w:rsidR="00B443B3" w:rsidRDefault="00B443B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Caption w:val="First page header layout table"/>
      <w:tblDescription w:val="Header table"/>
    </w:tblPr>
    <w:tblGrid>
      <w:gridCol w:w="8280"/>
      <w:gridCol w:w="1080"/>
    </w:tblGrid>
    <w:tr w:rsidR="00B443B3">
      <w:tc>
        <w:tcPr>
          <w:tcW w:w="8280" w:type="dxa"/>
        </w:tcPr>
        <w:p w:rsidR="00B443B3" w:rsidRDefault="00B443B3" w:rsidP="002D063D">
          <w:pPr>
            <w:pStyle w:val="Header"/>
          </w:pPr>
          <w:r>
            <w:t>Running head: RISK AUDIT</w:t>
          </w:r>
        </w:p>
      </w:tc>
      <w:tc>
        <w:tcPr>
          <w:tcW w:w="1080" w:type="dxa"/>
        </w:tcPr>
        <w:p w:rsidR="00B443B3" w:rsidRDefault="00B443B3">
          <w:pPr>
            <w:pStyle w:val="Header"/>
            <w:jc w:val="right"/>
          </w:pPr>
          <w:r>
            <w:fldChar w:fldCharType="begin"/>
          </w:r>
          <w:r>
            <w:instrText xml:space="preserve"> PAGE   \* MERGEFORMAT </w:instrText>
          </w:r>
          <w:r>
            <w:fldChar w:fldCharType="separate"/>
          </w:r>
          <w:r w:rsidR="004E7D35">
            <w:rPr>
              <w:noProof/>
            </w:rPr>
            <w:t>4</w:t>
          </w:r>
          <w:r>
            <w:rPr>
              <w:noProof/>
            </w:rPr>
            <w:fldChar w:fldCharType="end"/>
          </w:r>
        </w:p>
      </w:tc>
    </w:tr>
  </w:tbl>
  <w:p w:rsidR="00B443B3" w:rsidRDefault="00B443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3D" w:rsidRDefault="002D06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efaultTableStyle w:val="APAReport"/>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AwsTA2NTU3MzY1NjFX0lEKTi0uzszPAykwrQUAn9+ilywAAAA="/>
  </w:docVars>
  <w:rsids>
    <w:rsidRoot w:val="003D0862"/>
    <w:rsid w:val="001A0B2E"/>
    <w:rsid w:val="002D063D"/>
    <w:rsid w:val="003D0862"/>
    <w:rsid w:val="004E7D35"/>
    <w:rsid w:val="00545873"/>
    <w:rsid w:val="005E7216"/>
    <w:rsid w:val="007611DF"/>
    <w:rsid w:val="007E48EB"/>
    <w:rsid w:val="007F56AB"/>
    <w:rsid w:val="00A10489"/>
    <w:rsid w:val="00B060CA"/>
    <w:rsid w:val="00B443B3"/>
    <w:rsid w:val="00B7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883924-7DDE-4E5E-B154-244C07B3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paragraph" w:styleId="TOCHeading">
    <w:name w:val="TOC Heading"/>
    <w:basedOn w:val="Heading1"/>
    <w:next w:val="Normal"/>
    <w:uiPriority w:val="39"/>
    <w:unhideWhenUsed/>
    <w:qFormat/>
    <w:rsid w:val="002D063D"/>
    <w:pPr>
      <w:spacing w:before="240" w:line="259" w:lineRule="auto"/>
      <w:jc w:val="left"/>
      <w:outlineLvl w:val="9"/>
    </w:pPr>
    <w:rPr>
      <w:b w:val="0"/>
      <w:bCs w:val="0"/>
      <w:color w:val="A5A5A5" w:themeColor="accent1" w:themeShade="BF"/>
      <w:sz w:val="32"/>
      <w:szCs w:val="32"/>
      <w:lang w:eastAsia="en-US"/>
    </w:rPr>
  </w:style>
  <w:style w:type="paragraph" w:styleId="TOC1">
    <w:name w:val="toc 1"/>
    <w:basedOn w:val="Normal"/>
    <w:next w:val="Normal"/>
    <w:autoRedefine/>
    <w:uiPriority w:val="39"/>
    <w:unhideWhenUsed/>
    <w:rsid w:val="002D063D"/>
    <w:pPr>
      <w:spacing w:after="100"/>
    </w:pPr>
  </w:style>
  <w:style w:type="paragraph" w:styleId="TOC2">
    <w:name w:val="toc 2"/>
    <w:basedOn w:val="Normal"/>
    <w:next w:val="Normal"/>
    <w:autoRedefine/>
    <w:uiPriority w:val="39"/>
    <w:unhideWhenUsed/>
    <w:rsid w:val="002D063D"/>
    <w:pPr>
      <w:spacing w:after="100"/>
      <w:ind w:left="240"/>
    </w:pPr>
  </w:style>
  <w:style w:type="character" w:styleId="Hyperlink">
    <w:name w:val="Hyperlink"/>
    <w:basedOn w:val="DefaultParagraphFont"/>
    <w:uiPriority w:val="99"/>
    <w:unhideWhenUsed/>
    <w:rsid w:val="002D063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eader" Target="header6.xml"/><Relationship Id="rId10" Type="http://schemas.openxmlformats.org/officeDocument/2006/relationships/header" Target="header3.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QuickStyle" Target="diagrams/quickStyle1.xml"/><Relationship Id="rId22" Type="http://schemas.openxmlformats.org/officeDocument/2006/relationships/header" Target="header5.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9B8B8C-0FBF-4889-883F-9D41A3136DC8}" type="doc">
      <dgm:prSet loTypeId="urn:microsoft.com/office/officeart/2005/8/layout/radial4#1" loCatId="relationship" qsTypeId="urn:microsoft.com/office/officeart/2005/8/quickstyle/simple1" qsCatId="simple" csTypeId="urn:microsoft.com/office/officeart/2005/8/colors/accent0_1" csCatId="mainScheme" phldr="1"/>
      <dgm:spPr/>
      <dgm:t>
        <a:bodyPr/>
        <a:lstStyle/>
        <a:p>
          <a:endParaRPr lang="en-IN"/>
        </a:p>
      </dgm:t>
    </dgm:pt>
    <dgm:pt modelId="{D54405B2-17A8-4B36-8FD0-2FF4081A4898}">
      <dgm:prSet phldrT="[Text]" custT="1"/>
      <dgm:spPr/>
      <dgm:t>
        <a:bodyPr/>
        <a:lstStyle/>
        <a:p>
          <a:r>
            <a:rPr lang="en-IN" sz="1400">
              <a:latin typeface="Times New Roman" panose="02020603050405020304" pitchFamily="18" charset="0"/>
              <a:cs typeface="Times New Roman" panose="02020603050405020304" pitchFamily="18" charset="0"/>
            </a:rPr>
            <a:t>Elements of risk audit</a:t>
          </a:r>
        </a:p>
      </dgm:t>
    </dgm:pt>
    <dgm:pt modelId="{DA0F1ED1-7AC9-4847-BAFF-18674C08CE65}" type="parTrans" cxnId="{42922072-AFBA-4569-BE0A-700D255243E7}">
      <dgm:prSet/>
      <dgm:spPr/>
      <dgm:t>
        <a:bodyPr/>
        <a:lstStyle/>
        <a:p>
          <a:endParaRPr lang="en-IN" sz="1400">
            <a:latin typeface="Times New Roman" panose="02020603050405020304" pitchFamily="18" charset="0"/>
            <a:cs typeface="Times New Roman" panose="02020603050405020304" pitchFamily="18" charset="0"/>
          </a:endParaRPr>
        </a:p>
      </dgm:t>
    </dgm:pt>
    <dgm:pt modelId="{CE13D745-F531-49EA-82FB-7C207EA27AD1}" type="sibTrans" cxnId="{42922072-AFBA-4569-BE0A-700D255243E7}">
      <dgm:prSet/>
      <dgm:spPr/>
      <dgm:t>
        <a:bodyPr/>
        <a:lstStyle/>
        <a:p>
          <a:endParaRPr lang="en-IN" sz="1400">
            <a:latin typeface="Times New Roman" panose="02020603050405020304" pitchFamily="18" charset="0"/>
            <a:cs typeface="Times New Roman" panose="02020603050405020304" pitchFamily="18" charset="0"/>
          </a:endParaRPr>
        </a:p>
      </dgm:t>
    </dgm:pt>
    <dgm:pt modelId="{0D1A1817-9EB2-4EAA-8C36-6979AD1ABE02}">
      <dgm:prSet phldrT="[Text]" custT="1"/>
      <dgm:spPr/>
      <dgm:t>
        <a:bodyPr/>
        <a:lstStyle/>
        <a:p>
          <a:r>
            <a:rPr lang="en-IN" sz="1400">
              <a:latin typeface="Times New Roman" panose="02020603050405020304" pitchFamily="18" charset="0"/>
              <a:cs typeface="Times New Roman" panose="02020603050405020304" pitchFamily="18" charset="0"/>
            </a:rPr>
            <a:t>Cost</a:t>
          </a:r>
        </a:p>
      </dgm:t>
    </dgm:pt>
    <dgm:pt modelId="{2746C10B-7968-4211-BF8D-C4D6282F2EE8}" type="parTrans" cxnId="{4BD0C128-C917-491F-A4C3-2A3C8DB28E79}">
      <dgm:prSet/>
      <dgm:spPr/>
      <dgm:t>
        <a:bodyPr/>
        <a:lstStyle/>
        <a:p>
          <a:endParaRPr lang="en-IN" sz="1400">
            <a:latin typeface="Times New Roman" panose="02020603050405020304" pitchFamily="18" charset="0"/>
            <a:cs typeface="Times New Roman" panose="02020603050405020304" pitchFamily="18" charset="0"/>
          </a:endParaRPr>
        </a:p>
      </dgm:t>
    </dgm:pt>
    <dgm:pt modelId="{6445187B-6503-4C7C-8436-191AA859AB29}" type="sibTrans" cxnId="{4BD0C128-C917-491F-A4C3-2A3C8DB28E79}">
      <dgm:prSet/>
      <dgm:spPr/>
      <dgm:t>
        <a:bodyPr/>
        <a:lstStyle/>
        <a:p>
          <a:endParaRPr lang="en-IN" sz="1400">
            <a:latin typeface="Times New Roman" panose="02020603050405020304" pitchFamily="18" charset="0"/>
            <a:cs typeface="Times New Roman" panose="02020603050405020304" pitchFamily="18" charset="0"/>
          </a:endParaRPr>
        </a:p>
      </dgm:t>
    </dgm:pt>
    <dgm:pt modelId="{D73C871E-C80C-4184-AA83-E6D10DAC6ED2}">
      <dgm:prSet phldrT="[Text]" custT="1"/>
      <dgm:spPr/>
      <dgm:t>
        <a:bodyPr/>
        <a:lstStyle/>
        <a:p>
          <a:r>
            <a:rPr lang="en-IN" sz="1400">
              <a:latin typeface="Times New Roman" panose="02020603050405020304" pitchFamily="18" charset="0"/>
              <a:cs typeface="Times New Roman" panose="02020603050405020304" pitchFamily="18" charset="0"/>
            </a:rPr>
            <a:t>Scope</a:t>
          </a:r>
        </a:p>
      </dgm:t>
    </dgm:pt>
    <dgm:pt modelId="{E80D4E37-2057-4ED5-BA43-329A45565F90}" type="parTrans" cxnId="{E1CC4569-9C95-4B52-8FBF-02BDC46C8BA5}">
      <dgm:prSet/>
      <dgm:spPr/>
      <dgm:t>
        <a:bodyPr/>
        <a:lstStyle/>
        <a:p>
          <a:endParaRPr lang="en-IN" sz="1400">
            <a:latin typeface="Times New Roman" panose="02020603050405020304" pitchFamily="18" charset="0"/>
            <a:cs typeface="Times New Roman" panose="02020603050405020304" pitchFamily="18" charset="0"/>
          </a:endParaRPr>
        </a:p>
      </dgm:t>
    </dgm:pt>
    <dgm:pt modelId="{CA1514BB-4AA4-4F76-B904-CAAC1A79C229}" type="sibTrans" cxnId="{E1CC4569-9C95-4B52-8FBF-02BDC46C8BA5}">
      <dgm:prSet/>
      <dgm:spPr/>
      <dgm:t>
        <a:bodyPr/>
        <a:lstStyle/>
        <a:p>
          <a:endParaRPr lang="en-IN" sz="1400">
            <a:latin typeface="Times New Roman" panose="02020603050405020304" pitchFamily="18" charset="0"/>
            <a:cs typeface="Times New Roman" panose="02020603050405020304" pitchFamily="18" charset="0"/>
          </a:endParaRPr>
        </a:p>
      </dgm:t>
    </dgm:pt>
    <dgm:pt modelId="{50569C32-2DF7-420B-A37A-5F1B24688E99}">
      <dgm:prSet phldrT="[Text]" custT="1"/>
      <dgm:spPr/>
      <dgm:t>
        <a:bodyPr/>
        <a:lstStyle/>
        <a:p>
          <a:r>
            <a:rPr lang="en-GB" sz="1400">
              <a:latin typeface="Times New Roman" panose="02020603050405020304" pitchFamily="18" charset="0"/>
              <a:cs typeface="Times New Roman" panose="02020603050405020304" pitchFamily="18" charset="0"/>
            </a:rPr>
            <a:t>Scheduling </a:t>
          </a:r>
          <a:endParaRPr lang="en-IN" sz="1400">
            <a:latin typeface="Times New Roman" panose="02020603050405020304" pitchFamily="18" charset="0"/>
            <a:cs typeface="Times New Roman" panose="02020603050405020304" pitchFamily="18" charset="0"/>
          </a:endParaRPr>
        </a:p>
      </dgm:t>
    </dgm:pt>
    <dgm:pt modelId="{D2D61171-2517-4DAD-84CA-03985A23F65B}" type="parTrans" cxnId="{768F6693-0AFC-4E97-BBF6-CD69D8136AFD}">
      <dgm:prSet/>
      <dgm:spPr/>
      <dgm:t>
        <a:bodyPr/>
        <a:lstStyle/>
        <a:p>
          <a:endParaRPr lang="en-IN" sz="1400">
            <a:latin typeface="Times New Roman" panose="02020603050405020304" pitchFamily="18" charset="0"/>
            <a:cs typeface="Times New Roman" panose="02020603050405020304" pitchFamily="18" charset="0"/>
          </a:endParaRPr>
        </a:p>
      </dgm:t>
    </dgm:pt>
    <dgm:pt modelId="{F43F9256-0F0D-4E65-805C-632A421D9ED2}" type="sibTrans" cxnId="{768F6693-0AFC-4E97-BBF6-CD69D8136AFD}">
      <dgm:prSet/>
      <dgm:spPr/>
      <dgm:t>
        <a:bodyPr/>
        <a:lstStyle/>
        <a:p>
          <a:endParaRPr lang="en-IN" sz="1400">
            <a:latin typeface="Times New Roman" panose="02020603050405020304" pitchFamily="18" charset="0"/>
            <a:cs typeface="Times New Roman" panose="02020603050405020304" pitchFamily="18" charset="0"/>
          </a:endParaRPr>
        </a:p>
      </dgm:t>
    </dgm:pt>
    <dgm:pt modelId="{FB34D9D4-3F49-4BFB-9720-E08F892B55DA}" type="pres">
      <dgm:prSet presAssocID="{649B8B8C-0FBF-4889-883F-9D41A3136DC8}" presName="cycle" presStyleCnt="0">
        <dgm:presLayoutVars>
          <dgm:chMax val="1"/>
          <dgm:dir/>
          <dgm:animLvl val="ctr"/>
          <dgm:resizeHandles val="exact"/>
        </dgm:presLayoutVars>
      </dgm:prSet>
      <dgm:spPr/>
      <dgm:t>
        <a:bodyPr/>
        <a:lstStyle/>
        <a:p>
          <a:endParaRPr lang="en-IN"/>
        </a:p>
      </dgm:t>
    </dgm:pt>
    <dgm:pt modelId="{02518582-7683-44AC-9C72-1E9B78EF4B7B}" type="pres">
      <dgm:prSet presAssocID="{D54405B2-17A8-4B36-8FD0-2FF4081A4898}" presName="centerShape" presStyleLbl="node0" presStyleIdx="0" presStyleCnt="1"/>
      <dgm:spPr/>
      <dgm:t>
        <a:bodyPr/>
        <a:lstStyle/>
        <a:p>
          <a:endParaRPr lang="en-IN"/>
        </a:p>
      </dgm:t>
    </dgm:pt>
    <dgm:pt modelId="{C302EA9B-8940-4C65-B482-108721FCB6F8}" type="pres">
      <dgm:prSet presAssocID="{2746C10B-7968-4211-BF8D-C4D6282F2EE8}" presName="parTrans" presStyleLbl="bgSibTrans2D1" presStyleIdx="0" presStyleCnt="3"/>
      <dgm:spPr/>
      <dgm:t>
        <a:bodyPr/>
        <a:lstStyle/>
        <a:p>
          <a:endParaRPr lang="en-IN"/>
        </a:p>
      </dgm:t>
    </dgm:pt>
    <dgm:pt modelId="{18EA7A30-1894-437F-A203-2D7049F20075}" type="pres">
      <dgm:prSet presAssocID="{0D1A1817-9EB2-4EAA-8C36-6979AD1ABE02}" presName="node" presStyleLbl="node1" presStyleIdx="0" presStyleCnt="3">
        <dgm:presLayoutVars>
          <dgm:bulletEnabled val="1"/>
        </dgm:presLayoutVars>
      </dgm:prSet>
      <dgm:spPr/>
      <dgm:t>
        <a:bodyPr/>
        <a:lstStyle/>
        <a:p>
          <a:endParaRPr lang="en-IN"/>
        </a:p>
      </dgm:t>
    </dgm:pt>
    <dgm:pt modelId="{CF296F64-9FA3-458D-8A8B-8E1E9CBE0580}" type="pres">
      <dgm:prSet presAssocID="{E80D4E37-2057-4ED5-BA43-329A45565F90}" presName="parTrans" presStyleLbl="bgSibTrans2D1" presStyleIdx="1" presStyleCnt="3"/>
      <dgm:spPr/>
      <dgm:t>
        <a:bodyPr/>
        <a:lstStyle/>
        <a:p>
          <a:endParaRPr lang="en-IN"/>
        </a:p>
      </dgm:t>
    </dgm:pt>
    <dgm:pt modelId="{402196FE-A3EE-4DA0-9BA0-57B287E13AE0}" type="pres">
      <dgm:prSet presAssocID="{D73C871E-C80C-4184-AA83-E6D10DAC6ED2}" presName="node" presStyleLbl="node1" presStyleIdx="1" presStyleCnt="3">
        <dgm:presLayoutVars>
          <dgm:bulletEnabled val="1"/>
        </dgm:presLayoutVars>
      </dgm:prSet>
      <dgm:spPr/>
      <dgm:t>
        <a:bodyPr/>
        <a:lstStyle/>
        <a:p>
          <a:endParaRPr lang="en-IN"/>
        </a:p>
      </dgm:t>
    </dgm:pt>
    <dgm:pt modelId="{5FEF7B82-8A1A-4989-A3AE-066B4398A953}" type="pres">
      <dgm:prSet presAssocID="{D2D61171-2517-4DAD-84CA-03985A23F65B}" presName="parTrans" presStyleLbl="bgSibTrans2D1" presStyleIdx="2" presStyleCnt="3"/>
      <dgm:spPr/>
      <dgm:t>
        <a:bodyPr/>
        <a:lstStyle/>
        <a:p>
          <a:endParaRPr lang="en-IN"/>
        </a:p>
      </dgm:t>
    </dgm:pt>
    <dgm:pt modelId="{0559546E-2851-47C3-AE32-AF056F225703}" type="pres">
      <dgm:prSet presAssocID="{50569C32-2DF7-420B-A37A-5F1B24688E99}" presName="node" presStyleLbl="node1" presStyleIdx="2" presStyleCnt="3">
        <dgm:presLayoutVars>
          <dgm:bulletEnabled val="1"/>
        </dgm:presLayoutVars>
      </dgm:prSet>
      <dgm:spPr/>
      <dgm:t>
        <a:bodyPr/>
        <a:lstStyle/>
        <a:p>
          <a:endParaRPr lang="en-IN"/>
        </a:p>
      </dgm:t>
    </dgm:pt>
  </dgm:ptLst>
  <dgm:cxnLst>
    <dgm:cxn modelId="{42922072-AFBA-4569-BE0A-700D255243E7}" srcId="{649B8B8C-0FBF-4889-883F-9D41A3136DC8}" destId="{D54405B2-17A8-4B36-8FD0-2FF4081A4898}" srcOrd="0" destOrd="0" parTransId="{DA0F1ED1-7AC9-4847-BAFF-18674C08CE65}" sibTransId="{CE13D745-F531-49EA-82FB-7C207EA27AD1}"/>
    <dgm:cxn modelId="{FEFE3FE3-6D2B-4016-BA3B-F98666E460AC}" type="presOf" srcId="{D2D61171-2517-4DAD-84CA-03985A23F65B}" destId="{5FEF7B82-8A1A-4989-A3AE-066B4398A953}" srcOrd="0" destOrd="0" presId="urn:microsoft.com/office/officeart/2005/8/layout/radial4#1"/>
    <dgm:cxn modelId="{6CC92BFE-006E-4782-B7CE-37147CEE2DF7}" type="presOf" srcId="{D54405B2-17A8-4B36-8FD0-2FF4081A4898}" destId="{02518582-7683-44AC-9C72-1E9B78EF4B7B}" srcOrd="0" destOrd="0" presId="urn:microsoft.com/office/officeart/2005/8/layout/radial4#1"/>
    <dgm:cxn modelId="{D3750FA7-9639-4147-A088-B023D9EE5E9F}" type="presOf" srcId="{50569C32-2DF7-420B-A37A-5F1B24688E99}" destId="{0559546E-2851-47C3-AE32-AF056F225703}" srcOrd="0" destOrd="0" presId="urn:microsoft.com/office/officeart/2005/8/layout/radial4#1"/>
    <dgm:cxn modelId="{D79FB574-DC5F-42F6-B3E5-43295C0CBAB6}" type="presOf" srcId="{D73C871E-C80C-4184-AA83-E6D10DAC6ED2}" destId="{402196FE-A3EE-4DA0-9BA0-57B287E13AE0}" srcOrd="0" destOrd="0" presId="urn:microsoft.com/office/officeart/2005/8/layout/radial4#1"/>
    <dgm:cxn modelId="{E1CC4569-9C95-4B52-8FBF-02BDC46C8BA5}" srcId="{D54405B2-17A8-4B36-8FD0-2FF4081A4898}" destId="{D73C871E-C80C-4184-AA83-E6D10DAC6ED2}" srcOrd="1" destOrd="0" parTransId="{E80D4E37-2057-4ED5-BA43-329A45565F90}" sibTransId="{CA1514BB-4AA4-4F76-B904-CAAC1A79C229}"/>
    <dgm:cxn modelId="{4BD0C128-C917-491F-A4C3-2A3C8DB28E79}" srcId="{D54405B2-17A8-4B36-8FD0-2FF4081A4898}" destId="{0D1A1817-9EB2-4EAA-8C36-6979AD1ABE02}" srcOrd="0" destOrd="0" parTransId="{2746C10B-7968-4211-BF8D-C4D6282F2EE8}" sibTransId="{6445187B-6503-4C7C-8436-191AA859AB29}"/>
    <dgm:cxn modelId="{8175BD39-7D2F-43A5-AE92-A573D043BCD7}" type="presOf" srcId="{0D1A1817-9EB2-4EAA-8C36-6979AD1ABE02}" destId="{18EA7A30-1894-437F-A203-2D7049F20075}" srcOrd="0" destOrd="0" presId="urn:microsoft.com/office/officeart/2005/8/layout/radial4#1"/>
    <dgm:cxn modelId="{0EC127FE-A8FA-4324-9E34-0CF9565AF735}" type="presOf" srcId="{E80D4E37-2057-4ED5-BA43-329A45565F90}" destId="{CF296F64-9FA3-458D-8A8B-8E1E9CBE0580}" srcOrd="0" destOrd="0" presId="urn:microsoft.com/office/officeart/2005/8/layout/radial4#1"/>
    <dgm:cxn modelId="{768F6693-0AFC-4E97-BBF6-CD69D8136AFD}" srcId="{D54405B2-17A8-4B36-8FD0-2FF4081A4898}" destId="{50569C32-2DF7-420B-A37A-5F1B24688E99}" srcOrd="2" destOrd="0" parTransId="{D2D61171-2517-4DAD-84CA-03985A23F65B}" sibTransId="{F43F9256-0F0D-4E65-805C-632A421D9ED2}"/>
    <dgm:cxn modelId="{43D9F1FE-2378-4178-BFE6-0E405020BA5C}" type="presOf" srcId="{649B8B8C-0FBF-4889-883F-9D41A3136DC8}" destId="{FB34D9D4-3F49-4BFB-9720-E08F892B55DA}" srcOrd="0" destOrd="0" presId="urn:microsoft.com/office/officeart/2005/8/layout/radial4#1"/>
    <dgm:cxn modelId="{B78C7C73-27BC-4201-B151-84EBC3C3915E}" type="presOf" srcId="{2746C10B-7968-4211-BF8D-C4D6282F2EE8}" destId="{C302EA9B-8940-4C65-B482-108721FCB6F8}" srcOrd="0" destOrd="0" presId="urn:microsoft.com/office/officeart/2005/8/layout/radial4#1"/>
    <dgm:cxn modelId="{FEAC5EBE-276D-4D6A-813A-6FF8A2DFA9F1}" type="presParOf" srcId="{FB34D9D4-3F49-4BFB-9720-E08F892B55DA}" destId="{02518582-7683-44AC-9C72-1E9B78EF4B7B}" srcOrd="0" destOrd="0" presId="urn:microsoft.com/office/officeart/2005/8/layout/radial4#1"/>
    <dgm:cxn modelId="{4036EB27-2B31-41EE-8DF6-39B3A0D09112}" type="presParOf" srcId="{FB34D9D4-3F49-4BFB-9720-E08F892B55DA}" destId="{C302EA9B-8940-4C65-B482-108721FCB6F8}" srcOrd="1" destOrd="0" presId="urn:microsoft.com/office/officeart/2005/8/layout/radial4#1"/>
    <dgm:cxn modelId="{42E06939-2F3C-4AD4-8AC4-A631BC6972C7}" type="presParOf" srcId="{FB34D9D4-3F49-4BFB-9720-E08F892B55DA}" destId="{18EA7A30-1894-437F-A203-2D7049F20075}" srcOrd="2" destOrd="0" presId="urn:microsoft.com/office/officeart/2005/8/layout/radial4#1"/>
    <dgm:cxn modelId="{CD30CF3A-120E-40A5-9271-CEF5311CA709}" type="presParOf" srcId="{FB34D9D4-3F49-4BFB-9720-E08F892B55DA}" destId="{CF296F64-9FA3-458D-8A8B-8E1E9CBE0580}" srcOrd="3" destOrd="0" presId="urn:microsoft.com/office/officeart/2005/8/layout/radial4#1"/>
    <dgm:cxn modelId="{953A642D-2ED3-4790-A781-F055A1ECAF63}" type="presParOf" srcId="{FB34D9D4-3F49-4BFB-9720-E08F892B55DA}" destId="{402196FE-A3EE-4DA0-9BA0-57B287E13AE0}" srcOrd="4" destOrd="0" presId="urn:microsoft.com/office/officeart/2005/8/layout/radial4#1"/>
    <dgm:cxn modelId="{02569023-2AE4-4431-896C-4FF641F641A3}" type="presParOf" srcId="{FB34D9D4-3F49-4BFB-9720-E08F892B55DA}" destId="{5FEF7B82-8A1A-4989-A3AE-066B4398A953}" srcOrd="5" destOrd="0" presId="urn:microsoft.com/office/officeart/2005/8/layout/radial4#1"/>
    <dgm:cxn modelId="{53D040D0-0904-4BC7-A693-E03D0B111F18}" type="presParOf" srcId="{FB34D9D4-3F49-4BFB-9720-E08F892B55DA}" destId="{0559546E-2851-47C3-AE32-AF056F225703}" srcOrd="6" destOrd="0" presId="urn:microsoft.com/office/officeart/2005/8/layout/radial4#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05B3598-CFBE-4794-852F-0868374BAC4C}" type="doc">
      <dgm:prSet loTypeId="urn:microsoft.com/office/officeart/2005/8/layout/bProcess3#1" loCatId="process" qsTypeId="urn:microsoft.com/office/officeart/2005/8/quickstyle/simple1" qsCatId="simple" csTypeId="urn:microsoft.com/office/officeart/2005/8/colors/accent0_1" csCatId="mainScheme" phldr="1"/>
      <dgm:spPr/>
      <dgm:t>
        <a:bodyPr/>
        <a:lstStyle/>
        <a:p>
          <a:endParaRPr lang="en-IN"/>
        </a:p>
      </dgm:t>
    </dgm:pt>
    <dgm:pt modelId="{87F65375-EA87-481D-A9E9-B3327A14399B}">
      <dgm:prSet phldrT="[Text]" custT="1"/>
      <dgm:spPr/>
      <dgm:t>
        <a:bodyPr/>
        <a:lstStyle/>
        <a:p>
          <a:r>
            <a:rPr lang="en-GB" sz="1400">
              <a:latin typeface="Times New Roman" panose="02020603050405020304" pitchFamily="18" charset="0"/>
              <a:cs typeface="Times New Roman" panose="02020603050405020304" pitchFamily="18" charset="0"/>
            </a:rPr>
            <a:t>Planning,</a:t>
          </a:r>
          <a:endParaRPr lang="en-IN" sz="1400">
            <a:latin typeface="Times New Roman" panose="02020603050405020304" pitchFamily="18" charset="0"/>
            <a:cs typeface="Times New Roman" panose="02020603050405020304" pitchFamily="18" charset="0"/>
          </a:endParaRPr>
        </a:p>
      </dgm:t>
    </dgm:pt>
    <dgm:pt modelId="{1DF4AFB9-792B-49F5-872D-6464B2CEFD84}" type="parTrans" cxnId="{A9BB571F-221E-45F4-BA9D-5F0A4032B707}">
      <dgm:prSet/>
      <dgm:spPr/>
      <dgm:t>
        <a:bodyPr/>
        <a:lstStyle/>
        <a:p>
          <a:endParaRPr lang="en-IN" sz="1400">
            <a:latin typeface="Times New Roman" panose="02020603050405020304" pitchFamily="18" charset="0"/>
            <a:cs typeface="Times New Roman" panose="02020603050405020304" pitchFamily="18" charset="0"/>
          </a:endParaRPr>
        </a:p>
      </dgm:t>
    </dgm:pt>
    <dgm:pt modelId="{14083B26-E822-446C-9EB3-28455389B50A}" type="sibTrans" cxnId="{A9BB571F-221E-45F4-BA9D-5F0A4032B707}">
      <dgm:prSet custT="1"/>
      <dgm:spPr/>
      <dgm:t>
        <a:bodyPr/>
        <a:lstStyle/>
        <a:p>
          <a:endParaRPr lang="en-IN" sz="1400">
            <a:latin typeface="Times New Roman" panose="02020603050405020304" pitchFamily="18" charset="0"/>
            <a:cs typeface="Times New Roman" panose="02020603050405020304" pitchFamily="18" charset="0"/>
          </a:endParaRPr>
        </a:p>
      </dgm:t>
    </dgm:pt>
    <dgm:pt modelId="{DC4F331B-2F71-4B35-B5E7-0F692F6A4239}">
      <dgm:prSet custT="1"/>
      <dgm:spPr/>
      <dgm:t>
        <a:bodyPr/>
        <a:lstStyle/>
        <a:p>
          <a:r>
            <a:rPr lang="en-GB" sz="1400">
              <a:latin typeface="Times New Roman" panose="02020603050405020304" pitchFamily="18" charset="0"/>
              <a:cs typeface="Times New Roman" panose="02020603050405020304" pitchFamily="18" charset="0"/>
            </a:rPr>
            <a:t>Identification</a:t>
          </a:r>
          <a:endParaRPr lang="en-IN" sz="1400">
            <a:latin typeface="Times New Roman" panose="02020603050405020304" pitchFamily="18" charset="0"/>
            <a:cs typeface="Times New Roman" panose="02020603050405020304" pitchFamily="18" charset="0"/>
          </a:endParaRPr>
        </a:p>
      </dgm:t>
    </dgm:pt>
    <dgm:pt modelId="{D6FCF47F-17FA-4986-BEDD-8FF4BABCA6B1}" type="parTrans" cxnId="{BB9F1F73-E3A2-48FA-9EDF-C4C796C1FE3D}">
      <dgm:prSet/>
      <dgm:spPr/>
      <dgm:t>
        <a:bodyPr/>
        <a:lstStyle/>
        <a:p>
          <a:endParaRPr lang="en-IN" sz="1400">
            <a:latin typeface="Times New Roman" panose="02020603050405020304" pitchFamily="18" charset="0"/>
            <a:cs typeface="Times New Roman" panose="02020603050405020304" pitchFamily="18" charset="0"/>
          </a:endParaRPr>
        </a:p>
      </dgm:t>
    </dgm:pt>
    <dgm:pt modelId="{8FA961D5-3EE5-4D80-A001-2F0A8A387FCD}" type="sibTrans" cxnId="{BB9F1F73-E3A2-48FA-9EDF-C4C796C1FE3D}">
      <dgm:prSet custT="1"/>
      <dgm:spPr/>
      <dgm:t>
        <a:bodyPr/>
        <a:lstStyle/>
        <a:p>
          <a:endParaRPr lang="en-IN" sz="1400">
            <a:latin typeface="Times New Roman" panose="02020603050405020304" pitchFamily="18" charset="0"/>
            <a:cs typeface="Times New Roman" panose="02020603050405020304" pitchFamily="18" charset="0"/>
          </a:endParaRPr>
        </a:p>
      </dgm:t>
    </dgm:pt>
    <dgm:pt modelId="{B9FBA7EE-5269-424D-BDC2-87EE42530028}">
      <dgm:prSet custT="1"/>
      <dgm:spPr/>
      <dgm:t>
        <a:bodyPr/>
        <a:lstStyle/>
        <a:p>
          <a:r>
            <a:rPr lang="en-GB" sz="1400">
              <a:latin typeface="Times New Roman" panose="02020603050405020304" pitchFamily="18" charset="0"/>
              <a:cs typeface="Times New Roman" panose="02020603050405020304" pitchFamily="18" charset="0"/>
            </a:rPr>
            <a:t>Assessment</a:t>
          </a:r>
          <a:endParaRPr lang="en-IN" sz="1400">
            <a:latin typeface="Times New Roman" panose="02020603050405020304" pitchFamily="18" charset="0"/>
            <a:cs typeface="Times New Roman" panose="02020603050405020304" pitchFamily="18" charset="0"/>
          </a:endParaRPr>
        </a:p>
      </dgm:t>
    </dgm:pt>
    <dgm:pt modelId="{12C2D3D7-67B5-4A86-AD66-67C8131185C2}" type="parTrans" cxnId="{2D89F332-F010-44BB-BCF6-7BD270C22CE1}">
      <dgm:prSet/>
      <dgm:spPr/>
      <dgm:t>
        <a:bodyPr/>
        <a:lstStyle/>
        <a:p>
          <a:endParaRPr lang="en-IN" sz="1400">
            <a:latin typeface="Times New Roman" panose="02020603050405020304" pitchFamily="18" charset="0"/>
            <a:cs typeface="Times New Roman" panose="02020603050405020304" pitchFamily="18" charset="0"/>
          </a:endParaRPr>
        </a:p>
      </dgm:t>
    </dgm:pt>
    <dgm:pt modelId="{3C609447-B1A0-44D8-B497-451C21EED9F7}" type="sibTrans" cxnId="{2D89F332-F010-44BB-BCF6-7BD270C22CE1}">
      <dgm:prSet custT="1"/>
      <dgm:spPr/>
      <dgm:t>
        <a:bodyPr/>
        <a:lstStyle/>
        <a:p>
          <a:endParaRPr lang="en-IN" sz="1400">
            <a:latin typeface="Times New Roman" panose="02020603050405020304" pitchFamily="18" charset="0"/>
            <a:cs typeface="Times New Roman" panose="02020603050405020304" pitchFamily="18" charset="0"/>
          </a:endParaRPr>
        </a:p>
      </dgm:t>
    </dgm:pt>
    <dgm:pt modelId="{FA79B53D-01A8-4657-9476-EBC581AC0AF9}">
      <dgm:prSet custT="1"/>
      <dgm:spPr/>
      <dgm:t>
        <a:bodyPr/>
        <a:lstStyle/>
        <a:p>
          <a:r>
            <a:rPr lang="en-GB" sz="1400">
              <a:latin typeface="Times New Roman" panose="02020603050405020304" pitchFamily="18" charset="0"/>
              <a:cs typeface="Times New Roman" panose="02020603050405020304" pitchFamily="18" charset="0"/>
            </a:rPr>
            <a:t>Handling</a:t>
          </a:r>
          <a:endParaRPr lang="en-IN" sz="1400">
            <a:latin typeface="Times New Roman" panose="02020603050405020304" pitchFamily="18" charset="0"/>
            <a:cs typeface="Times New Roman" panose="02020603050405020304" pitchFamily="18" charset="0"/>
          </a:endParaRPr>
        </a:p>
      </dgm:t>
    </dgm:pt>
    <dgm:pt modelId="{53F0950F-7248-46A6-95A9-525FE6239B7F}" type="parTrans" cxnId="{EDD22661-9CB5-44CB-BB09-2FED9299C54F}">
      <dgm:prSet/>
      <dgm:spPr/>
      <dgm:t>
        <a:bodyPr/>
        <a:lstStyle/>
        <a:p>
          <a:endParaRPr lang="en-IN" sz="1400">
            <a:latin typeface="Times New Roman" panose="02020603050405020304" pitchFamily="18" charset="0"/>
            <a:cs typeface="Times New Roman" panose="02020603050405020304" pitchFamily="18" charset="0"/>
          </a:endParaRPr>
        </a:p>
      </dgm:t>
    </dgm:pt>
    <dgm:pt modelId="{46DDCD76-59B6-42AC-9DA8-34E38D006758}" type="sibTrans" cxnId="{EDD22661-9CB5-44CB-BB09-2FED9299C54F}">
      <dgm:prSet custT="1"/>
      <dgm:spPr/>
      <dgm:t>
        <a:bodyPr/>
        <a:lstStyle/>
        <a:p>
          <a:endParaRPr lang="en-IN" sz="1400">
            <a:latin typeface="Times New Roman" panose="02020603050405020304" pitchFamily="18" charset="0"/>
            <a:cs typeface="Times New Roman" panose="02020603050405020304" pitchFamily="18" charset="0"/>
          </a:endParaRPr>
        </a:p>
      </dgm:t>
    </dgm:pt>
    <dgm:pt modelId="{6A69624E-F5A8-4F4B-A9E0-D77DD6A5D8E0}">
      <dgm:prSet custT="1"/>
      <dgm:spPr/>
      <dgm:t>
        <a:bodyPr/>
        <a:lstStyle/>
        <a:p>
          <a:r>
            <a:rPr lang="en-GB" sz="1400">
              <a:latin typeface="Times New Roman" panose="02020603050405020304" pitchFamily="18" charset="0"/>
              <a:cs typeface="Times New Roman" panose="02020603050405020304" pitchFamily="18" charset="0"/>
            </a:rPr>
            <a:t>Control actions</a:t>
          </a:r>
          <a:endParaRPr lang="en-IN" sz="1400">
            <a:latin typeface="Times New Roman" panose="02020603050405020304" pitchFamily="18" charset="0"/>
            <a:cs typeface="Times New Roman" panose="02020603050405020304" pitchFamily="18" charset="0"/>
          </a:endParaRPr>
        </a:p>
      </dgm:t>
    </dgm:pt>
    <dgm:pt modelId="{8FB65DD0-D40C-4D6F-81EE-CA993673320E}" type="parTrans" cxnId="{B5C8C1B4-8A12-4960-B6A9-FFC39B003DC4}">
      <dgm:prSet/>
      <dgm:spPr/>
      <dgm:t>
        <a:bodyPr/>
        <a:lstStyle/>
        <a:p>
          <a:endParaRPr lang="en-IN" sz="1400">
            <a:latin typeface="Times New Roman" panose="02020603050405020304" pitchFamily="18" charset="0"/>
            <a:cs typeface="Times New Roman" panose="02020603050405020304" pitchFamily="18" charset="0"/>
          </a:endParaRPr>
        </a:p>
      </dgm:t>
    </dgm:pt>
    <dgm:pt modelId="{64C2AFD8-4C16-4FD6-B802-3F974FF1ECF7}" type="sibTrans" cxnId="{B5C8C1B4-8A12-4960-B6A9-FFC39B003DC4}">
      <dgm:prSet/>
      <dgm:spPr/>
      <dgm:t>
        <a:bodyPr/>
        <a:lstStyle/>
        <a:p>
          <a:endParaRPr lang="en-IN" sz="1400">
            <a:latin typeface="Times New Roman" panose="02020603050405020304" pitchFamily="18" charset="0"/>
            <a:cs typeface="Times New Roman" panose="02020603050405020304" pitchFamily="18" charset="0"/>
          </a:endParaRPr>
        </a:p>
      </dgm:t>
    </dgm:pt>
    <dgm:pt modelId="{0EBBA7CF-8BDE-4ADA-8B10-377B433CCC48}" type="pres">
      <dgm:prSet presAssocID="{605B3598-CFBE-4794-852F-0868374BAC4C}" presName="Name0" presStyleCnt="0">
        <dgm:presLayoutVars>
          <dgm:dir/>
          <dgm:resizeHandles val="exact"/>
        </dgm:presLayoutVars>
      </dgm:prSet>
      <dgm:spPr/>
      <dgm:t>
        <a:bodyPr/>
        <a:lstStyle/>
        <a:p>
          <a:endParaRPr lang="en-IN"/>
        </a:p>
      </dgm:t>
    </dgm:pt>
    <dgm:pt modelId="{987F9025-D404-4A14-872E-F182721AD7CA}" type="pres">
      <dgm:prSet presAssocID="{87F65375-EA87-481D-A9E9-B3327A14399B}" presName="node" presStyleLbl="node1" presStyleIdx="0" presStyleCnt="5">
        <dgm:presLayoutVars>
          <dgm:bulletEnabled val="1"/>
        </dgm:presLayoutVars>
      </dgm:prSet>
      <dgm:spPr/>
      <dgm:t>
        <a:bodyPr/>
        <a:lstStyle/>
        <a:p>
          <a:endParaRPr lang="en-IN"/>
        </a:p>
      </dgm:t>
    </dgm:pt>
    <dgm:pt modelId="{0A8BE5BE-E56B-4FC0-84CC-FC2FB290502D}" type="pres">
      <dgm:prSet presAssocID="{14083B26-E822-446C-9EB3-28455389B50A}" presName="sibTrans" presStyleLbl="sibTrans1D1" presStyleIdx="0" presStyleCnt="4"/>
      <dgm:spPr/>
      <dgm:t>
        <a:bodyPr/>
        <a:lstStyle/>
        <a:p>
          <a:endParaRPr lang="en-IN"/>
        </a:p>
      </dgm:t>
    </dgm:pt>
    <dgm:pt modelId="{DDD63044-1CE3-4E91-BA04-D2BD9C2AF1CB}" type="pres">
      <dgm:prSet presAssocID="{14083B26-E822-446C-9EB3-28455389B50A}" presName="connectorText" presStyleLbl="sibTrans1D1" presStyleIdx="0" presStyleCnt="4"/>
      <dgm:spPr/>
      <dgm:t>
        <a:bodyPr/>
        <a:lstStyle/>
        <a:p>
          <a:endParaRPr lang="en-IN"/>
        </a:p>
      </dgm:t>
    </dgm:pt>
    <dgm:pt modelId="{F6CF1236-DE20-44F3-868F-92D4D808CBF0}" type="pres">
      <dgm:prSet presAssocID="{DC4F331B-2F71-4B35-B5E7-0F692F6A4239}" presName="node" presStyleLbl="node1" presStyleIdx="1" presStyleCnt="5">
        <dgm:presLayoutVars>
          <dgm:bulletEnabled val="1"/>
        </dgm:presLayoutVars>
      </dgm:prSet>
      <dgm:spPr/>
      <dgm:t>
        <a:bodyPr/>
        <a:lstStyle/>
        <a:p>
          <a:endParaRPr lang="en-IN"/>
        </a:p>
      </dgm:t>
    </dgm:pt>
    <dgm:pt modelId="{D3C15C1C-DE3F-4D16-A6CC-A2B6871BD52D}" type="pres">
      <dgm:prSet presAssocID="{8FA961D5-3EE5-4D80-A001-2F0A8A387FCD}" presName="sibTrans" presStyleLbl="sibTrans1D1" presStyleIdx="1" presStyleCnt="4"/>
      <dgm:spPr/>
      <dgm:t>
        <a:bodyPr/>
        <a:lstStyle/>
        <a:p>
          <a:endParaRPr lang="en-IN"/>
        </a:p>
      </dgm:t>
    </dgm:pt>
    <dgm:pt modelId="{2BBAB87A-3EE7-4EEB-A7BF-38BEAC150C1A}" type="pres">
      <dgm:prSet presAssocID="{8FA961D5-3EE5-4D80-A001-2F0A8A387FCD}" presName="connectorText" presStyleLbl="sibTrans1D1" presStyleIdx="1" presStyleCnt="4"/>
      <dgm:spPr/>
      <dgm:t>
        <a:bodyPr/>
        <a:lstStyle/>
        <a:p>
          <a:endParaRPr lang="en-IN"/>
        </a:p>
      </dgm:t>
    </dgm:pt>
    <dgm:pt modelId="{82273635-3965-4528-8805-AE61439F8B0A}" type="pres">
      <dgm:prSet presAssocID="{B9FBA7EE-5269-424D-BDC2-87EE42530028}" presName="node" presStyleLbl="node1" presStyleIdx="2" presStyleCnt="5">
        <dgm:presLayoutVars>
          <dgm:bulletEnabled val="1"/>
        </dgm:presLayoutVars>
      </dgm:prSet>
      <dgm:spPr/>
      <dgm:t>
        <a:bodyPr/>
        <a:lstStyle/>
        <a:p>
          <a:endParaRPr lang="en-IN"/>
        </a:p>
      </dgm:t>
    </dgm:pt>
    <dgm:pt modelId="{C116E28C-0E7D-4279-846B-AF89DEBC647B}" type="pres">
      <dgm:prSet presAssocID="{3C609447-B1A0-44D8-B497-451C21EED9F7}" presName="sibTrans" presStyleLbl="sibTrans1D1" presStyleIdx="2" presStyleCnt="4"/>
      <dgm:spPr/>
      <dgm:t>
        <a:bodyPr/>
        <a:lstStyle/>
        <a:p>
          <a:endParaRPr lang="en-IN"/>
        </a:p>
      </dgm:t>
    </dgm:pt>
    <dgm:pt modelId="{E64FF150-FC14-4999-B1E3-4A5A0D781F2A}" type="pres">
      <dgm:prSet presAssocID="{3C609447-B1A0-44D8-B497-451C21EED9F7}" presName="connectorText" presStyleLbl="sibTrans1D1" presStyleIdx="2" presStyleCnt="4"/>
      <dgm:spPr/>
      <dgm:t>
        <a:bodyPr/>
        <a:lstStyle/>
        <a:p>
          <a:endParaRPr lang="en-IN"/>
        </a:p>
      </dgm:t>
    </dgm:pt>
    <dgm:pt modelId="{E0F037F6-A2AC-4D05-B4EA-4CB68118125B}" type="pres">
      <dgm:prSet presAssocID="{FA79B53D-01A8-4657-9476-EBC581AC0AF9}" presName="node" presStyleLbl="node1" presStyleIdx="3" presStyleCnt="5">
        <dgm:presLayoutVars>
          <dgm:bulletEnabled val="1"/>
        </dgm:presLayoutVars>
      </dgm:prSet>
      <dgm:spPr/>
      <dgm:t>
        <a:bodyPr/>
        <a:lstStyle/>
        <a:p>
          <a:endParaRPr lang="en-IN"/>
        </a:p>
      </dgm:t>
    </dgm:pt>
    <dgm:pt modelId="{276F9942-A25B-4098-AD25-B290C2A7F2B8}" type="pres">
      <dgm:prSet presAssocID="{46DDCD76-59B6-42AC-9DA8-34E38D006758}" presName="sibTrans" presStyleLbl="sibTrans1D1" presStyleIdx="3" presStyleCnt="4"/>
      <dgm:spPr/>
      <dgm:t>
        <a:bodyPr/>
        <a:lstStyle/>
        <a:p>
          <a:endParaRPr lang="en-IN"/>
        </a:p>
      </dgm:t>
    </dgm:pt>
    <dgm:pt modelId="{08811DBE-5B78-4BFF-9F75-9EABAFB89A4C}" type="pres">
      <dgm:prSet presAssocID="{46DDCD76-59B6-42AC-9DA8-34E38D006758}" presName="connectorText" presStyleLbl="sibTrans1D1" presStyleIdx="3" presStyleCnt="4"/>
      <dgm:spPr/>
      <dgm:t>
        <a:bodyPr/>
        <a:lstStyle/>
        <a:p>
          <a:endParaRPr lang="en-IN"/>
        </a:p>
      </dgm:t>
    </dgm:pt>
    <dgm:pt modelId="{07E2A7D7-1D5C-4240-944F-A181BD8D3374}" type="pres">
      <dgm:prSet presAssocID="{6A69624E-F5A8-4F4B-A9E0-D77DD6A5D8E0}" presName="node" presStyleLbl="node1" presStyleIdx="4" presStyleCnt="5">
        <dgm:presLayoutVars>
          <dgm:bulletEnabled val="1"/>
        </dgm:presLayoutVars>
      </dgm:prSet>
      <dgm:spPr/>
      <dgm:t>
        <a:bodyPr/>
        <a:lstStyle/>
        <a:p>
          <a:endParaRPr lang="en-IN"/>
        </a:p>
      </dgm:t>
    </dgm:pt>
  </dgm:ptLst>
  <dgm:cxnLst>
    <dgm:cxn modelId="{249AC1E8-E51B-4D88-9E57-32C4DD95F9AD}" type="presOf" srcId="{14083B26-E822-446C-9EB3-28455389B50A}" destId="{0A8BE5BE-E56B-4FC0-84CC-FC2FB290502D}" srcOrd="0" destOrd="0" presId="urn:microsoft.com/office/officeart/2005/8/layout/bProcess3#1"/>
    <dgm:cxn modelId="{B5C8C1B4-8A12-4960-B6A9-FFC39B003DC4}" srcId="{605B3598-CFBE-4794-852F-0868374BAC4C}" destId="{6A69624E-F5A8-4F4B-A9E0-D77DD6A5D8E0}" srcOrd="4" destOrd="0" parTransId="{8FB65DD0-D40C-4D6F-81EE-CA993673320E}" sibTransId="{64C2AFD8-4C16-4FD6-B802-3F974FF1ECF7}"/>
    <dgm:cxn modelId="{BB9F1F73-E3A2-48FA-9EDF-C4C796C1FE3D}" srcId="{605B3598-CFBE-4794-852F-0868374BAC4C}" destId="{DC4F331B-2F71-4B35-B5E7-0F692F6A4239}" srcOrd="1" destOrd="0" parTransId="{D6FCF47F-17FA-4986-BEDD-8FF4BABCA6B1}" sibTransId="{8FA961D5-3EE5-4D80-A001-2F0A8A387FCD}"/>
    <dgm:cxn modelId="{60BD785A-325C-4FD5-B8E2-910B197E4703}" type="presOf" srcId="{46DDCD76-59B6-42AC-9DA8-34E38D006758}" destId="{276F9942-A25B-4098-AD25-B290C2A7F2B8}" srcOrd="0" destOrd="0" presId="urn:microsoft.com/office/officeart/2005/8/layout/bProcess3#1"/>
    <dgm:cxn modelId="{2D89F332-F010-44BB-BCF6-7BD270C22CE1}" srcId="{605B3598-CFBE-4794-852F-0868374BAC4C}" destId="{B9FBA7EE-5269-424D-BDC2-87EE42530028}" srcOrd="2" destOrd="0" parTransId="{12C2D3D7-67B5-4A86-AD66-67C8131185C2}" sibTransId="{3C609447-B1A0-44D8-B497-451C21EED9F7}"/>
    <dgm:cxn modelId="{FDC45381-BCC7-4CA3-A221-9F24F7EF92F5}" type="presOf" srcId="{8FA961D5-3EE5-4D80-A001-2F0A8A387FCD}" destId="{D3C15C1C-DE3F-4D16-A6CC-A2B6871BD52D}" srcOrd="0" destOrd="0" presId="urn:microsoft.com/office/officeart/2005/8/layout/bProcess3#1"/>
    <dgm:cxn modelId="{8B9E0DAF-DEAA-4F74-BDC0-76998591651A}" type="presOf" srcId="{3C609447-B1A0-44D8-B497-451C21EED9F7}" destId="{E64FF150-FC14-4999-B1E3-4A5A0D781F2A}" srcOrd="1" destOrd="0" presId="urn:microsoft.com/office/officeart/2005/8/layout/bProcess3#1"/>
    <dgm:cxn modelId="{0158AD6B-9D58-4ECF-9DB6-51F042C23731}" type="presOf" srcId="{46DDCD76-59B6-42AC-9DA8-34E38D006758}" destId="{08811DBE-5B78-4BFF-9F75-9EABAFB89A4C}" srcOrd="1" destOrd="0" presId="urn:microsoft.com/office/officeart/2005/8/layout/bProcess3#1"/>
    <dgm:cxn modelId="{C14D7F5B-A39D-4201-A70D-2C5A359BD565}" type="presOf" srcId="{3C609447-B1A0-44D8-B497-451C21EED9F7}" destId="{C116E28C-0E7D-4279-846B-AF89DEBC647B}" srcOrd="0" destOrd="0" presId="urn:microsoft.com/office/officeart/2005/8/layout/bProcess3#1"/>
    <dgm:cxn modelId="{A81E9802-D130-4797-8102-262896713F67}" type="presOf" srcId="{B9FBA7EE-5269-424D-BDC2-87EE42530028}" destId="{82273635-3965-4528-8805-AE61439F8B0A}" srcOrd="0" destOrd="0" presId="urn:microsoft.com/office/officeart/2005/8/layout/bProcess3#1"/>
    <dgm:cxn modelId="{72F1F0C2-E4B8-4035-BBB6-8727CEC4F79C}" type="presOf" srcId="{6A69624E-F5A8-4F4B-A9E0-D77DD6A5D8E0}" destId="{07E2A7D7-1D5C-4240-944F-A181BD8D3374}" srcOrd="0" destOrd="0" presId="urn:microsoft.com/office/officeart/2005/8/layout/bProcess3#1"/>
    <dgm:cxn modelId="{A9BB571F-221E-45F4-BA9D-5F0A4032B707}" srcId="{605B3598-CFBE-4794-852F-0868374BAC4C}" destId="{87F65375-EA87-481D-A9E9-B3327A14399B}" srcOrd="0" destOrd="0" parTransId="{1DF4AFB9-792B-49F5-872D-6464B2CEFD84}" sibTransId="{14083B26-E822-446C-9EB3-28455389B50A}"/>
    <dgm:cxn modelId="{271675B9-3F7F-46DE-ACEA-864CD4B55EFC}" type="presOf" srcId="{8FA961D5-3EE5-4D80-A001-2F0A8A387FCD}" destId="{2BBAB87A-3EE7-4EEB-A7BF-38BEAC150C1A}" srcOrd="1" destOrd="0" presId="urn:microsoft.com/office/officeart/2005/8/layout/bProcess3#1"/>
    <dgm:cxn modelId="{B7209474-210E-4255-B33D-E31EB2FF6B14}" type="presOf" srcId="{DC4F331B-2F71-4B35-B5E7-0F692F6A4239}" destId="{F6CF1236-DE20-44F3-868F-92D4D808CBF0}" srcOrd="0" destOrd="0" presId="urn:microsoft.com/office/officeart/2005/8/layout/bProcess3#1"/>
    <dgm:cxn modelId="{A80D7003-4224-4F0F-B9FB-7F860B745DE8}" type="presOf" srcId="{87F65375-EA87-481D-A9E9-B3327A14399B}" destId="{987F9025-D404-4A14-872E-F182721AD7CA}" srcOrd="0" destOrd="0" presId="urn:microsoft.com/office/officeart/2005/8/layout/bProcess3#1"/>
    <dgm:cxn modelId="{44836F40-F032-4998-A36C-CED242395D25}" type="presOf" srcId="{14083B26-E822-446C-9EB3-28455389B50A}" destId="{DDD63044-1CE3-4E91-BA04-D2BD9C2AF1CB}" srcOrd="1" destOrd="0" presId="urn:microsoft.com/office/officeart/2005/8/layout/bProcess3#1"/>
    <dgm:cxn modelId="{327FB625-70DE-4400-AAF6-45B5A132772B}" type="presOf" srcId="{605B3598-CFBE-4794-852F-0868374BAC4C}" destId="{0EBBA7CF-8BDE-4ADA-8B10-377B433CCC48}" srcOrd="0" destOrd="0" presId="urn:microsoft.com/office/officeart/2005/8/layout/bProcess3#1"/>
    <dgm:cxn modelId="{EDD22661-9CB5-44CB-BB09-2FED9299C54F}" srcId="{605B3598-CFBE-4794-852F-0868374BAC4C}" destId="{FA79B53D-01A8-4657-9476-EBC581AC0AF9}" srcOrd="3" destOrd="0" parTransId="{53F0950F-7248-46A6-95A9-525FE6239B7F}" sibTransId="{46DDCD76-59B6-42AC-9DA8-34E38D006758}"/>
    <dgm:cxn modelId="{BBEC5AAA-C8BF-4B15-BAC2-9DA3D7D73079}" type="presOf" srcId="{FA79B53D-01A8-4657-9476-EBC581AC0AF9}" destId="{E0F037F6-A2AC-4D05-B4EA-4CB68118125B}" srcOrd="0" destOrd="0" presId="urn:microsoft.com/office/officeart/2005/8/layout/bProcess3#1"/>
    <dgm:cxn modelId="{192BACF3-AC22-4769-8EF0-B0ACEAC19766}" type="presParOf" srcId="{0EBBA7CF-8BDE-4ADA-8B10-377B433CCC48}" destId="{987F9025-D404-4A14-872E-F182721AD7CA}" srcOrd="0" destOrd="0" presId="urn:microsoft.com/office/officeart/2005/8/layout/bProcess3#1"/>
    <dgm:cxn modelId="{458EB51E-8862-4079-ADB8-46EF0CC675D0}" type="presParOf" srcId="{0EBBA7CF-8BDE-4ADA-8B10-377B433CCC48}" destId="{0A8BE5BE-E56B-4FC0-84CC-FC2FB290502D}" srcOrd="1" destOrd="0" presId="urn:microsoft.com/office/officeart/2005/8/layout/bProcess3#1"/>
    <dgm:cxn modelId="{39C7F7BD-FFF9-4930-841B-05B0766B054B}" type="presParOf" srcId="{0A8BE5BE-E56B-4FC0-84CC-FC2FB290502D}" destId="{DDD63044-1CE3-4E91-BA04-D2BD9C2AF1CB}" srcOrd="0" destOrd="0" presId="urn:microsoft.com/office/officeart/2005/8/layout/bProcess3#1"/>
    <dgm:cxn modelId="{F9F9485B-B4EE-4CB7-B444-43A01ED89082}" type="presParOf" srcId="{0EBBA7CF-8BDE-4ADA-8B10-377B433CCC48}" destId="{F6CF1236-DE20-44F3-868F-92D4D808CBF0}" srcOrd="2" destOrd="0" presId="urn:microsoft.com/office/officeart/2005/8/layout/bProcess3#1"/>
    <dgm:cxn modelId="{2E4BEC10-C813-4176-B3E6-8E455525C379}" type="presParOf" srcId="{0EBBA7CF-8BDE-4ADA-8B10-377B433CCC48}" destId="{D3C15C1C-DE3F-4D16-A6CC-A2B6871BD52D}" srcOrd="3" destOrd="0" presId="urn:microsoft.com/office/officeart/2005/8/layout/bProcess3#1"/>
    <dgm:cxn modelId="{B3981A0C-B434-46A4-819F-39D12163DBF7}" type="presParOf" srcId="{D3C15C1C-DE3F-4D16-A6CC-A2B6871BD52D}" destId="{2BBAB87A-3EE7-4EEB-A7BF-38BEAC150C1A}" srcOrd="0" destOrd="0" presId="urn:microsoft.com/office/officeart/2005/8/layout/bProcess3#1"/>
    <dgm:cxn modelId="{86AFE6CF-47FE-4A4F-8750-19CBCAB6C504}" type="presParOf" srcId="{0EBBA7CF-8BDE-4ADA-8B10-377B433CCC48}" destId="{82273635-3965-4528-8805-AE61439F8B0A}" srcOrd="4" destOrd="0" presId="urn:microsoft.com/office/officeart/2005/8/layout/bProcess3#1"/>
    <dgm:cxn modelId="{0C82722E-FCE4-4F81-8974-8C662E36914B}" type="presParOf" srcId="{0EBBA7CF-8BDE-4ADA-8B10-377B433CCC48}" destId="{C116E28C-0E7D-4279-846B-AF89DEBC647B}" srcOrd="5" destOrd="0" presId="urn:microsoft.com/office/officeart/2005/8/layout/bProcess3#1"/>
    <dgm:cxn modelId="{87F228BD-36ED-492F-B298-9160834E1D73}" type="presParOf" srcId="{C116E28C-0E7D-4279-846B-AF89DEBC647B}" destId="{E64FF150-FC14-4999-B1E3-4A5A0D781F2A}" srcOrd="0" destOrd="0" presId="urn:microsoft.com/office/officeart/2005/8/layout/bProcess3#1"/>
    <dgm:cxn modelId="{EAD65739-9A86-454D-B166-2BA332040CB7}" type="presParOf" srcId="{0EBBA7CF-8BDE-4ADA-8B10-377B433CCC48}" destId="{E0F037F6-A2AC-4D05-B4EA-4CB68118125B}" srcOrd="6" destOrd="0" presId="urn:microsoft.com/office/officeart/2005/8/layout/bProcess3#1"/>
    <dgm:cxn modelId="{60483DFE-6699-4EEE-802E-1ABA08AB3341}" type="presParOf" srcId="{0EBBA7CF-8BDE-4ADA-8B10-377B433CCC48}" destId="{276F9942-A25B-4098-AD25-B290C2A7F2B8}" srcOrd="7" destOrd="0" presId="urn:microsoft.com/office/officeart/2005/8/layout/bProcess3#1"/>
    <dgm:cxn modelId="{516A99C5-C3C9-4C68-948C-6245A83CA5C5}" type="presParOf" srcId="{276F9942-A25B-4098-AD25-B290C2A7F2B8}" destId="{08811DBE-5B78-4BFF-9F75-9EABAFB89A4C}" srcOrd="0" destOrd="0" presId="urn:microsoft.com/office/officeart/2005/8/layout/bProcess3#1"/>
    <dgm:cxn modelId="{B8DC4048-9315-4529-A700-2E26E8E9E46D}" type="presParOf" srcId="{0EBBA7CF-8BDE-4ADA-8B10-377B433CCC48}" destId="{07E2A7D7-1D5C-4240-944F-A181BD8D3374}" srcOrd="8" destOrd="0" presId="urn:microsoft.com/office/officeart/2005/8/layout/bProcess3#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518582-7683-44AC-9C72-1E9B78EF4B7B}">
      <dsp:nvSpPr>
        <dsp:cNvPr id="0" name=""/>
        <dsp:cNvSpPr/>
      </dsp:nvSpPr>
      <dsp:spPr>
        <a:xfrm>
          <a:off x="2013385" y="1739549"/>
          <a:ext cx="1459628" cy="1459628"/>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IN" sz="1400" kern="1200">
              <a:latin typeface="Times New Roman" panose="02020603050405020304" pitchFamily="18" charset="0"/>
              <a:cs typeface="Times New Roman" panose="02020603050405020304" pitchFamily="18" charset="0"/>
            </a:rPr>
            <a:t>Elements of risk audit</a:t>
          </a:r>
        </a:p>
      </dsp:txBody>
      <dsp:txXfrm>
        <a:off x="2227143" y="1953307"/>
        <a:ext cx="1032112" cy="1032112"/>
      </dsp:txXfrm>
    </dsp:sp>
    <dsp:sp modelId="{C302EA9B-8940-4C65-B482-108721FCB6F8}">
      <dsp:nvSpPr>
        <dsp:cNvPr id="0" name=""/>
        <dsp:cNvSpPr/>
      </dsp:nvSpPr>
      <dsp:spPr>
        <a:xfrm rot="12900000">
          <a:off x="1075156" y="1486581"/>
          <a:ext cx="1112648" cy="408696"/>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EA7A30-1894-437F-A203-2D7049F20075}">
      <dsp:nvSpPr>
        <dsp:cNvPr id="0" name=""/>
        <dsp:cNvSpPr/>
      </dsp:nvSpPr>
      <dsp:spPr>
        <a:xfrm>
          <a:off x="482442" y="817176"/>
          <a:ext cx="1386647" cy="11093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IN" sz="1400" kern="1200">
              <a:latin typeface="Times New Roman" panose="02020603050405020304" pitchFamily="18" charset="0"/>
              <a:cs typeface="Times New Roman" panose="02020603050405020304" pitchFamily="18" charset="0"/>
            </a:rPr>
            <a:t>Cost</a:t>
          </a:r>
        </a:p>
      </dsp:txBody>
      <dsp:txXfrm>
        <a:off x="514933" y="849667"/>
        <a:ext cx="1321665" cy="1044335"/>
      </dsp:txXfrm>
    </dsp:sp>
    <dsp:sp modelId="{CF296F64-9FA3-458D-8A8B-8E1E9CBE0580}">
      <dsp:nvSpPr>
        <dsp:cNvPr id="0" name=""/>
        <dsp:cNvSpPr/>
      </dsp:nvSpPr>
      <dsp:spPr>
        <a:xfrm rot="16200000">
          <a:off x="2186875" y="907856"/>
          <a:ext cx="1112648" cy="408696"/>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02196FE-A3EE-4DA0-9BA0-57B287E13AE0}">
      <dsp:nvSpPr>
        <dsp:cNvPr id="0" name=""/>
        <dsp:cNvSpPr/>
      </dsp:nvSpPr>
      <dsp:spPr>
        <a:xfrm>
          <a:off x="2049876" y="1221"/>
          <a:ext cx="1386647" cy="11093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IN" sz="1400" kern="1200">
              <a:latin typeface="Times New Roman" panose="02020603050405020304" pitchFamily="18" charset="0"/>
              <a:cs typeface="Times New Roman" panose="02020603050405020304" pitchFamily="18" charset="0"/>
            </a:rPr>
            <a:t>Scope</a:t>
          </a:r>
        </a:p>
      </dsp:txBody>
      <dsp:txXfrm>
        <a:off x="2082367" y="33712"/>
        <a:ext cx="1321665" cy="1044335"/>
      </dsp:txXfrm>
    </dsp:sp>
    <dsp:sp modelId="{5FEF7B82-8A1A-4989-A3AE-066B4398A953}">
      <dsp:nvSpPr>
        <dsp:cNvPr id="0" name=""/>
        <dsp:cNvSpPr/>
      </dsp:nvSpPr>
      <dsp:spPr>
        <a:xfrm rot="19500000">
          <a:off x="3298595" y="1486581"/>
          <a:ext cx="1112648" cy="408696"/>
        </a:xfrm>
        <a:prstGeom prst="lef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559546E-2851-47C3-AE32-AF056F225703}">
      <dsp:nvSpPr>
        <dsp:cNvPr id="0" name=""/>
        <dsp:cNvSpPr/>
      </dsp:nvSpPr>
      <dsp:spPr>
        <a:xfrm>
          <a:off x="3617309" y="817176"/>
          <a:ext cx="1386647" cy="11093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GB" sz="1400" kern="1200">
              <a:latin typeface="Times New Roman" panose="02020603050405020304" pitchFamily="18" charset="0"/>
              <a:cs typeface="Times New Roman" panose="02020603050405020304" pitchFamily="18" charset="0"/>
            </a:rPr>
            <a:t>Scheduling </a:t>
          </a:r>
          <a:endParaRPr lang="en-IN" sz="1400" kern="1200">
            <a:latin typeface="Times New Roman" panose="02020603050405020304" pitchFamily="18" charset="0"/>
            <a:cs typeface="Times New Roman" panose="02020603050405020304" pitchFamily="18" charset="0"/>
          </a:endParaRPr>
        </a:p>
      </dsp:txBody>
      <dsp:txXfrm>
        <a:off x="3649800" y="849667"/>
        <a:ext cx="1321665" cy="10443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8BE5BE-E56B-4FC0-84CC-FC2FB290502D}">
      <dsp:nvSpPr>
        <dsp:cNvPr id="0" name=""/>
        <dsp:cNvSpPr/>
      </dsp:nvSpPr>
      <dsp:spPr>
        <a:xfrm>
          <a:off x="1585639" y="897438"/>
          <a:ext cx="333543" cy="91440"/>
        </a:xfrm>
        <a:custGeom>
          <a:avLst/>
          <a:gdLst/>
          <a:ahLst/>
          <a:cxnLst/>
          <a:rect l="0" t="0" r="0" b="0"/>
          <a:pathLst>
            <a:path>
              <a:moveTo>
                <a:pt x="0" y="45720"/>
              </a:moveTo>
              <a:lnTo>
                <a:pt x="333543"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IN" sz="1400" kern="1200">
            <a:latin typeface="Times New Roman" panose="02020603050405020304" pitchFamily="18" charset="0"/>
            <a:cs typeface="Times New Roman" panose="02020603050405020304" pitchFamily="18" charset="0"/>
          </a:endParaRPr>
        </a:p>
      </dsp:txBody>
      <dsp:txXfrm>
        <a:off x="1743307" y="941337"/>
        <a:ext cx="18207" cy="3641"/>
      </dsp:txXfrm>
    </dsp:sp>
    <dsp:sp modelId="{987F9025-D404-4A14-872E-F182721AD7CA}">
      <dsp:nvSpPr>
        <dsp:cNvPr id="0" name=""/>
        <dsp:cNvSpPr/>
      </dsp:nvSpPr>
      <dsp:spPr>
        <a:xfrm>
          <a:off x="4205" y="468187"/>
          <a:ext cx="1583233" cy="9499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imes New Roman" panose="02020603050405020304" pitchFamily="18" charset="0"/>
              <a:cs typeface="Times New Roman" panose="02020603050405020304" pitchFamily="18" charset="0"/>
            </a:rPr>
            <a:t>Planning,</a:t>
          </a:r>
          <a:endParaRPr lang="en-IN" sz="1400" kern="1200">
            <a:latin typeface="Times New Roman" panose="02020603050405020304" pitchFamily="18" charset="0"/>
            <a:cs typeface="Times New Roman" panose="02020603050405020304" pitchFamily="18" charset="0"/>
          </a:endParaRPr>
        </a:p>
      </dsp:txBody>
      <dsp:txXfrm>
        <a:off x="4205" y="468187"/>
        <a:ext cx="1583233" cy="949940"/>
      </dsp:txXfrm>
    </dsp:sp>
    <dsp:sp modelId="{D3C15C1C-DE3F-4D16-A6CC-A2B6871BD52D}">
      <dsp:nvSpPr>
        <dsp:cNvPr id="0" name=""/>
        <dsp:cNvSpPr/>
      </dsp:nvSpPr>
      <dsp:spPr>
        <a:xfrm>
          <a:off x="3533016" y="897438"/>
          <a:ext cx="333543" cy="91440"/>
        </a:xfrm>
        <a:custGeom>
          <a:avLst/>
          <a:gdLst/>
          <a:ahLst/>
          <a:cxnLst/>
          <a:rect l="0" t="0" r="0" b="0"/>
          <a:pathLst>
            <a:path>
              <a:moveTo>
                <a:pt x="0" y="45720"/>
              </a:moveTo>
              <a:lnTo>
                <a:pt x="333543"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IN" sz="1400" kern="1200">
            <a:latin typeface="Times New Roman" panose="02020603050405020304" pitchFamily="18" charset="0"/>
            <a:cs typeface="Times New Roman" panose="02020603050405020304" pitchFamily="18" charset="0"/>
          </a:endParaRPr>
        </a:p>
      </dsp:txBody>
      <dsp:txXfrm>
        <a:off x="3690685" y="941337"/>
        <a:ext cx="18207" cy="3641"/>
      </dsp:txXfrm>
    </dsp:sp>
    <dsp:sp modelId="{F6CF1236-DE20-44F3-868F-92D4D808CBF0}">
      <dsp:nvSpPr>
        <dsp:cNvPr id="0" name=""/>
        <dsp:cNvSpPr/>
      </dsp:nvSpPr>
      <dsp:spPr>
        <a:xfrm>
          <a:off x="1951583" y="468187"/>
          <a:ext cx="1583233" cy="9499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imes New Roman" panose="02020603050405020304" pitchFamily="18" charset="0"/>
              <a:cs typeface="Times New Roman" panose="02020603050405020304" pitchFamily="18" charset="0"/>
            </a:rPr>
            <a:t>Identification</a:t>
          </a:r>
          <a:endParaRPr lang="en-IN" sz="1400" kern="1200">
            <a:latin typeface="Times New Roman" panose="02020603050405020304" pitchFamily="18" charset="0"/>
            <a:cs typeface="Times New Roman" panose="02020603050405020304" pitchFamily="18" charset="0"/>
          </a:endParaRPr>
        </a:p>
      </dsp:txBody>
      <dsp:txXfrm>
        <a:off x="1951583" y="468187"/>
        <a:ext cx="1583233" cy="949940"/>
      </dsp:txXfrm>
    </dsp:sp>
    <dsp:sp modelId="{C116E28C-0E7D-4279-846B-AF89DEBC647B}">
      <dsp:nvSpPr>
        <dsp:cNvPr id="0" name=""/>
        <dsp:cNvSpPr/>
      </dsp:nvSpPr>
      <dsp:spPr>
        <a:xfrm>
          <a:off x="795822" y="1416328"/>
          <a:ext cx="3894754" cy="333543"/>
        </a:xfrm>
        <a:custGeom>
          <a:avLst/>
          <a:gdLst/>
          <a:ahLst/>
          <a:cxnLst/>
          <a:rect l="0" t="0" r="0" b="0"/>
          <a:pathLst>
            <a:path>
              <a:moveTo>
                <a:pt x="3894754" y="0"/>
              </a:moveTo>
              <a:lnTo>
                <a:pt x="3894754" y="183871"/>
              </a:lnTo>
              <a:lnTo>
                <a:pt x="0" y="183871"/>
              </a:lnTo>
              <a:lnTo>
                <a:pt x="0" y="333543"/>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IN" sz="1400" kern="1200">
            <a:latin typeface="Times New Roman" panose="02020603050405020304" pitchFamily="18" charset="0"/>
            <a:cs typeface="Times New Roman" panose="02020603050405020304" pitchFamily="18" charset="0"/>
          </a:endParaRPr>
        </a:p>
      </dsp:txBody>
      <dsp:txXfrm>
        <a:off x="2645406" y="1581279"/>
        <a:ext cx="195587" cy="3641"/>
      </dsp:txXfrm>
    </dsp:sp>
    <dsp:sp modelId="{82273635-3965-4528-8805-AE61439F8B0A}">
      <dsp:nvSpPr>
        <dsp:cNvPr id="0" name=""/>
        <dsp:cNvSpPr/>
      </dsp:nvSpPr>
      <dsp:spPr>
        <a:xfrm>
          <a:off x="3898960" y="468187"/>
          <a:ext cx="1583233" cy="9499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imes New Roman" panose="02020603050405020304" pitchFamily="18" charset="0"/>
              <a:cs typeface="Times New Roman" panose="02020603050405020304" pitchFamily="18" charset="0"/>
            </a:rPr>
            <a:t>Assessment</a:t>
          </a:r>
          <a:endParaRPr lang="en-IN" sz="1400" kern="1200">
            <a:latin typeface="Times New Roman" panose="02020603050405020304" pitchFamily="18" charset="0"/>
            <a:cs typeface="Times New Roman" panose="02020603050405020304" pitchFamily="18" charset="0"/>
          </a:endParaRPr>
        </a:p>
      </dsp:txBody>
      <dsp:txXfrm>
        <a:off x="3898960" y="468187"/>
        <a:ext cx="1583233" cy="949940"/>
      </dsp:txXfrm>
    </dsp:sp>
    <dsp:sp modelId="{276F9942-A25B-4098-AD25-B290C2A7F2B8}">
      <dsp:nvSpPr>
        <dsp:cNvPr id="0" name=""/>
        <dsp:cNvSpPr/>
      </dsp:nvSpPr>
      <dsp:spPr>
        <a:xfrm>
          <a:off x="1585639" y="2211521"/>
          <a:ext cx="333543" cy="91440"/>
        </a:xfrm>
        <a:custGeom>
          <a:avLst/>
          <a:gdLst/>
          <a:ahLst/>
          <a:cxnLst/>
          <a:rect l="0" t="0" r="0" b="0"/>
          <a:pathLst>
            <a:path>
              <a:moveTo>
                <a:pt x="0" y="45720"/>
              </a:moveTo>
              <a:lnTo>
                <a:pt x="333543"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en-IN" sz="1400" kern="1200">
            <a:latin typeface="Times New Roman" panose="02020603050405020304" pitchFamily="18" charset="0"/>
            <a:cs typeface="Times New Roman" panose="02020603050405020304" pitchFamily="18" charset="0"/>
          </a:endParaRPr>
        </a:p>
      </dsp:txBody>
      <dsp:txXfrm>
        <a:off x="1743307" y="2255421"/>
        <a:ext cx="18207" cy="3641"/>
      </dsp:txXfrm>
    </dsp:sp>
    <dsp:sp modelId="{E0F037F6-A2AC-4D05-B4EA-4CB68118125B}">
      <dsp:nvSpPr>
        <dsp:cNvPr id="0" name=""/>
        <dsp:cNvSpPr/>
      </dsp:nvSpPr>
      <dsp:spPr>
        <a:xfrm>
          <a:off x="4205" y="1782271"/>
          <a:ext cx="1583233" cy="9499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imes New Roman" panose="02020603050405020304" pitchFamily="18" charset="0"/>
              <a:cs typeface="Times New Roman" panose="02020603050405020304" pitchFamily="18" charset="0"/>
            </a:rPr>
            <a:t>Handling</a:t>
          </a:r>
          <a:endParaRPr lang="en-IN" sz="1400" kern="1200">
            <a:latin typeface="Times New Roman" panose="02020603050405020304" pitchFamily="18" charset="0"/>
            <a:cs typeface="Times New Roman" panose="02020603050405020304" pitchFamily="18" charset="0"/>
          </a:endParaRPr>
        </a:p>
      </dsp:txBody>
      <dsp:txXfrm>
        <a:off x="4205" y="1782271"/>
        <a:ext cx="1583233" cy="949940"/>
      </dsp:txXfrm>
    </dsp:sp>
    <dsp:sp modelId="{07E2A7D7-1D5C-4240-944F-A181BD8D3374}">
      <dsp:nvSpPr>
        <dsp:cNvPr id="0" name=""/>
        <dsp:cNvSpPr/>
      </dsp:nvSpPr>
      <dsp:spPr>
        <a:xfrm>
          <a:off x="1951583" y="1782271"/>
          <a:ext cx="1583233" cy="9499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GB" sz="1400" kern="1200">
              <a:latin typeface="Times New Roman" panose="02020603050405020304" pitchFamily="18" charset="0"/>
              <a:cs typeface="Times New Roman" panose="02020603050405020304" pitchFamily="18" charset="0"/>
            </a:rPr>
            <a:t>Control actions</a:t>
          </a:r>
          <a:endParaRPr lang="en-IN" sz="1400" kern="1200">
            <a:latin typeface="Times New Roman" panose="02020603050405020304" pitchFamily="18" charset="0"/>
            <a:cs typeface="Times New Roman" panose="02020603050405020304" pitchFamily="18" charset="0"/>
          </a:endParaRPr>
        </a:p>
      </dsp:txBody>
      <dsp:txXfrm>
        <a:off x="1951583" y="1782271"/>
        <a:ext cx="1583233" cy="949940"/>
      </dsp:txXfrm>
    </dsp:sp>
  </dsp:spTree>
</dsp:drawing>
</file>

<file path=word/diagrams/layout1.xml><?xml version="1.0" encoding="utf-8"?>
<dgm:layoutDef xmlns:dgm="http://schemas.openxmlformats.org/drawingml/2006/diagram" xmlns:a="http://schemas.openxmlformats.org/drawingml/2006/main" uniqueId="urn:microsoft.com/office/officeart/2005/8/layout/radial4#1">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ctrShpMap" val="fNode"/>
              <dgm:param type="spanAng" val="360"/>
              <dgm:param type="stAng" val="0"/>
            </dgm:alg>
          </dgm:if>
          <dgm:else name="Name4">
            <dgm:choose name="Name5">
              <dgm:if name="Name6" axis="ch ch" ptType="node node" st="1 1" cnt="1 0" func="cnt" op="lte" val="3">
                <dgm:alg type="cycle">
                  <dgm:param type="ctrShpMap" val="fNode"/>
                  <dgm:param type="spanAng" val="110"/>
                  <dgm:param type="stAng" val="-55"/>
                </dgm:alg>
              </dgm:if>
              <dgm:else name="Name7">
                <dgm:choose name="Name8">
                  <dgm:if name="Name9" axis="ch ch" ptType="node node" st="1 1" cnt="1 0" func="cnt" op="equ" val="4">
                    <dgm:alg type="cycle">
                      <dgm:param type="ctrShpMap" val="fNode"/>
                      <dgm:param type="spanAng" val="150"/>
                      <dgm:param type="stAng" val="-75"/>
                    </dgm:alg>
                  </dgm:if>
                  <dgm:else name="Name10">
                    <dgm:alg type="cycle">
                      <dgm:param type="ctrShpMap" val="fNode"/>
                      <dgm:param type="spanAng" val="180"/>
                      <dgm:param type="stAng" val="-90"/>
                    </dgm:alg>
                  </dgm:else>
                </dgm:choose>
              </dgm:else>
            </dgm:choose>
          </dgm:else>
        </dgm:choose>
      </dgm:if>
      <dgm:else name="Name11">
        <dgm:choose name="Name12">
          <dgm:if name="Name13" axis="ch ch" ptType="node node" st="1 1" cnt="1 0" func="cnt" op="lte" val="1">
            <dgm:alg type="cycle">
              <dgm:param type="ctrShpMap" val="fNode"/>
              <dgm:param type="spanAng" val="-360"/>
              <dgm:param type="stAng" val="0"/>
            </dgm:alg>
          </dgm:if>
          <dgm:else name="Name14">
            <dgm:choose name="Name15">
              <dgm:if name="Name16" axis="ch ch" ptType="node node" st="1 1" cnt="1 0" func="cnt" op="lte" val="3">
                <dgm:alg type="cycle">
                  <dgm:param type="ctrShpMap" val="fNode"/>
                  <dgm:param type="spanAng" val="-110"/>
                  <dgm:param type="stAng" val="55"/>
                </dgm:alg>
              </dgm:if>
              <dgm:else name="Name17">
                <dgm:choose name="Name18">
                  <dgm:if name="Name19" axis="ch ch" ptType="node node" st="1 1" cnt="1 0" func="cnt" op="equ" val="4">
                    <dgm:alg type="cycle">
                      <dgm:param type="ctrShpMap" val="fNode"/>
                      <dgm:param type="spanAng" val="-150"/>
                      <dgm:param type="stAng" val="75"/>
                    </dgm:alg>
                  </dgm:if>
                  <dgm:else name="Name20">
                    <dgm:alg type="cycle">
                      <dgm:param type="ctrShpMap" val="fNode"/>
                      <dgm:param type="spanAng" val="-180"/>
                      <dgm:param type="stAng" val="90"/>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begSty" val="arr"/>
              <dgm:param type="endPts" val="ctr"/>
              <dgm:param type="endSty" val="noArr"/>
            </dgm:alg>
            <dgm:shape xmlns:r="http://schemas.openxmlformats.org/officeDocument/2006/relationships" type="conn" r:blip="">
              <dgm:adjLst/>
            </dgm:shape>
            <dgm:presOf axis="self"/>
            <dgm:constrLst>
              <dgm:constr type="begPad" refType="connDist" fact="0.06"/>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1">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bkpt" val="endCnv"/>
          <dgm:param type="contDir" val="sameDir"/>
          <dgm:param type="flowDir" val="row"/>
          <dgm:param type="grDir" val="tL"/>
        </dgm:alg>
      </dgm:if>
      <dgm:else name="Name3">
        <dgm:alg type="snake">
          <dgm:param type="bkpt" val="endCnv"/>
          <dgm:param type="contDir" val="sameDir"/>
          <dgm:param type="flowDir" val="row"/>
          <dgm:param type="grDir" val="tR"/>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begPts" val="midR bCtr"/>
                <dgm:param type="connRout" val="bend"/>
                <dgm:param type="dim" val="1D"/>
                <dgm:param type="endPts" val="midL tCtr"/>
              </dgm:alg>
            </dgm:if>
            <dgm:else name="Name6">
              <dgm:alg type="conn">
                <dgm:param type="begPts" val="midL bCtr"/>
                <dgm:param type="connRout" val="bend"/>
                <dgm:param type="dim" val="1D"/>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05F72-0968-4E8E-ABA0-0F9F4CFB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8</cp:revision>
  <dcterms:created xsi:type="dcterms:W3CDTF">2017-09-02T17:57:00Z</dcterms:created>
  <dcterms:modified xsi:type="dcterms:W3CDTF">2017-09-15T08:03:00Z</dcterms:modified>
</cp:coreProperties>
</file>